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XTXPS/ZN-GDS-2022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hint="eastAsia" w:ascii="隶书" w:hAnsi="宋体" w:eastAsia="隶书" w:cs="宋体"/>
          <w:b/>
          <w:bCs/>
          <w:spacing w:val="3"/>
          <w:sz w:val="72"/>
          <w:szCs w:val="72"/>
        </w:rPr>
        <w:t>8</w:t>
      </w:r>
      <w:r>
        <w:rPr>
          <w:rFonts w:hint="eastAsia" w:ascii="隶书" w:hAnsi="宋体" w:eastAsia="隶书" w:cs="宋体"/>
          <w:b/>
          <w:bCs/>
          <w:spacing w:val="3"/>
          <w:sz w:val="84"/>
          <w:szCs w:val="84"/>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隶书" w:hAnsi="宋体" w:eastAsia="隶书" w:cs="宋体"/>
          <w:b/>
          <w:bCs/>
          <w:spacing w:val="-28"/>
          <w:sz w:val="84"/>
          <w:szCs w:val="84"/>
        </w:rPr>
      </w:pPr>
      <w:r>
        <w:rPr>
          <w:rFonts w:hint="eastAsia" w:ascii="隶书" w:hAnsi="宋体" w:eastAsia="隶书" w:cs="宋体"/>
          <w:b/>
          <w:bCs/>
          <w:spacing w:val="-28"/>
          <w:sz w:val="84"/>
          <w:szCs w:val="84"/>
        </w:rPr>
        <w:t>压力管道设计单位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9" w:name="_GoBack"/>
      <w:bookmarkEnd w:id="9"/>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spacing w:val="-6"/>
          <w:sz w:val="32"/>
        </w:rPr>
      </w:pPr>
      <w:r>
        <w:rPr>
          <w:rFonts w:hint="eastAsia" w:eastAsia="隶书"/>
          <w:b/>
          <w:sz w:val="48"/>
        </w:rPr>
        <w:t>湖南省特种设备协会</w:t>
      </w:r>
    </w:p>
    <w:p>
      <w:pPr>
        <w:widowControl/>
        <w:spacing w:line="240" w:lineRule="auto"/>
        <w:jc w:val="left"/>
        <w:rPr>
          <w:rFonts w:ascii="黑体" w:hAnsi="黑体" w:eastAsia="黑体"/>
          <w:b/>
          <w:sz w:val="32"/>
          <w:szCs w:val="32"/>
        </w:rPr>
      </w:pPr>
    </w:p>
    <w:p>
      <w:pPr>
        <w:spacing w:before="312" w:beforeLines="100" w:after="100" w:afterAutospacing="1" w:line="400" w:lineRule="exact"/>
        <w:jc w:val="center"/>
        <w:outlineLvl w:val="0"/>
        <w:rPr>
          <w:rFonts w:ascii="黑体" w:hAnsi="黑体" w:eastAsia="黑体"/>
          <w:b/>
          <w:sz w:val="32"/>
          <w:szCs w:val="32"/>
        </w:rPr>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pPr>
      <w:bookmarkStart w:id="0" w:name="OLE_LINK53"/>
      <w:bookmarkStart w:id="1" w:name="OLE_LINK54"/>
    </w:p>
    <w:p>
      <w:pPr>
        <w:spacing w:before="312" w:beforeLines="100" w:after="100" w:afterAutospacing="1" w:line="400" w:lineRule="exact"/>
        <w:jc w:val="center"/>
        <w:outlineLvl w:val="0"/>
        <w:rPr>
          <w:rFonts w:hint="eastAsia" w:ascii="黑体" w:hAnsi="黑体" w:eastAsia="黑体"/>
          <w:b/>
          <w:sz w:val="32"/>
          <w:szCs w:val="32"/>
          <w:lang w:eastAsia="zh-CN"/>
        </w:rPr>
      </w:pP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第8部分 专用指南 压力管道设计单位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第8部分 专用指南 压力管道设计单位。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rPr>
        <w:t>压力管道设计单位鉴定评审的基本内容与方法、需要提供的满足</w:t>
      </w:r>
      <w:r>
        <w:rPr>
          <w:rFonts w:hint="eastAsia" w:ascii="宋体" w:hAnsi="宋体"/>
          <w:sz w:val="24"/>
          <w:lang w:eastAsia="zh-CN"/>
        </w:rPr>
        <w:t>核准</w:t>
      </w:r>
      <w:r>
        <w:rPr>
          <w:rFonts w:hint="eastAsia" w:ascii="宋体" w:hAnsi="宋体"/>
          <w:sz w:val="24"/>
        </w:rPr>
        <w:t>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 xml:space="preserve"> 特种设备生产和充装单位许可</w:t>
      </w:r>
      <w:bookmarkEnd w:id="8"/>
      <w:r>
        <w:rPr>
          <w:rFonts w:hint="eastAsia" w:ascii="宋体" w:hAnsi="宋体"/>
          <w:sz w:val="24"/>
        </w:rPr>
        <w:t>规则</w:t>
      </w:r>
    </w:p>
    <w:p>
      <w:pPr>
        <w:spacing w:line="360" w:lineRule="auto"/>
        <w:ind w:firstLine="480" w:firstLineChars="200"/>
        <w:rPr>
          <w:rFonts w:ascii="宋体" w:hAnsi="宋体"/>
          <w:sz w:val="24"/>
        </w:rPr>
      </w:pPr>
      <w:r>
        <w:rPr>
          <w:rFonts w:hint="eastAsia" w:ascii="宋体" w:hAnsi="宋体"/>
          <w:sz w:val="24"/>
        </w:rPr>
        <w:t>2.4  TSG D0001-2009 压力管道安全技术监察规程</w:t>
      </w:r>
    </w:p>
    <w:p>
      <w:pPr>
        <w:spacing w:line="360" w:lineRule="auto"/>
        <w:ind w:firstLine="480" w:firstLineChars="200"/>
        <w:rPr>
          <w:rFonts w:ascii="宋体" w:hAnsi="宋体"/>
          <w:sz w:val="24"/>
        </w:rPr>
      </w:pPr>
      <w:r>
        <w:rPr>
          <w:rFonts w:hint="eastAsia" w:ascii="宋体" w:hAnsi="宋体"/>
          <w:sz w:val="24"/>
        </w:rPr>
        <w:t xml:space="preserve">2.5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2.6  其他相关特种设备安全技术规范和标准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r>
        <w:rPr>
          <w:rFonts w:hint="eastAsia" w:ascii="宋体" w:hAnsi="宋体" w:cs="黑体"/>
          <w:b/>
          <w:sz w:val="24"/>
        </w:rPr>
        <w:t>4  评审基本内容与方法</w:t>
      </w:r>
    </w:p>
    <w:p>
      <w:pPr>
        <w:tabs>
          <w:tab w:val="left" w:pos="2490"/>
        </w:tabs>
        <w:spacing w:line="480" w:lineRule="auto"/>
        <w:outlineLvl w:val="0"/>
        <w:rPr>
          <w:rFonts w:ascii="宋体" w:hAnsi="宋体" w:cs="黑体"/>
          <w:b/>
          <w:sz w:val="24"/>
        </w:rPr>
      </w:pPr>
      <w:r>
        <w:rPr>
          <w:rFonts w:hint="eastAsia" w:ascii="宋体" w:hAnsi="宋体" w:cs="黑体"/>
          <w:b/>
          <w:sz w:val="24"/>
        </w:rPr>
        <w:t>4.1资源条件的评审</w:t>
      </w:r>
    </w:p>
    <w:p>
      <w:pPr>
        <w:spacing w:line="360" w:lineRule="auto"/>
        <w:ind w:firstLine="480"/>
        <w:rPr>
          <w:rFonts w:ascii="宋体"/>
          <w:sz w:val="24"/>
        </w:rPr>
      </w:pPr>
      <w:r>
        <w:rPr>
          <w:rFonts w:hint="eastAsia" w:ascii="宋体" w:hAnsi="宋体"/>
          <w:sz w:val="24"/>
        </w:rPr>
        <w:t>鉴定评审组将对申请单位的资源条件进行评审，评审的内容包括：</w:t>
      </w:r>
    </w:p>
    <w:p>
      <w:pPr>
        <w:spacing w:line="360" w:lineRule="auto"/>
        <w:rPr>
          <w:rFonts w:ascii="宋体"/>
          <w:sz w:val="24"/>
        </w:rPr>
      </w:pPr>
      <w:r>
        <w:rPr>
          <w:rFonts w:hint="eastAsia" w:ascii="宋体" w:hAnsi="宋体"/>
          <w:sz w:val="24"/>
        </w:rPr>
        <w:t>4.1</w:t>
      </w:r>
      <w:r>
        <w:rPr>
          <w:rFonts w:ascii="宋体" w:hAnsi="宋体"/>
          <w:sz w:val="24"/>
        </w:rPr>
        <w:t>.1</w:t>
      </w:r>
      <w:r>
        <w:rPr>
          <w:rFonts w:hint="eastAsia" w:ascii="宋体" w:hAnsi="宋体"/>
          <w:sz w:val="24"/>
        </w:rPr>
        <w:t>申请单位的法定资质；</w:t>
      </w:r>
    </w:p>
    <w:p>
      <w:pPr>
        <w:spacing w:line="360" w:lineRule="auto"/>
        <w:rPr>
          <w:rFonts w:ascii="宋体"/>
          <w:sz w:val="24"/>
        </w:rPr>
      </w:pPr>
      <w:r>
        <w:rPr>
          <w:rFonts w:hint="eastAsia" w:ascii="宋体" w:hAnsi="宋体"/>
          <w:sz w:val="24"/>
        </w:rPr>
        <w:t>4.1</w:t>
      </w:r>
      <w:r>
        <w:rPr>
          <w:rFonts w:ascii="宋体" w:hAnsi="宋体"/>
          <w:sz w:val="24"/>
        </w:rPr>
        <w:t>.2</w:t>
      </w:r>
      <w:r>
        <w:rPr>
          <w:rFonts w:hint="eastAsia" w:ascii="宋体" w:hAnsi="宋体"/>
          <w:sz w:val="24"/>
        </w:rPr>
        <w:t>人员：配备与压力管道设计许可范围相适应的设计、校核、审核、审定人（审核和审定人员统称为审批人员）；</w:t>
      </w:r>
    </w:p>
    <w:p>
      <w:pPr>
        <w:spacing w:line="360" w:lineRule="auto"/>
        <w:rPr>
          <w:rFonts w:ascii="宋体"/>
          <w:sz w:val="24"/>
        </w:rPr>
      </w:pPr>
      <w:r>
        <w:rPr>
          <w:rFonts w:hint="eastAsia" w:ascii="宋体" w:hAnsi="宋体"/>
          <w:sz w:val="24"/>
        </w:rPr>
        <w:t>4.1</w:t>
      </w:r>
      <w:r>
        <w:rPr>
          <w:rFonts w:ascii="宋体" w:hAnsi="宋体"/>
          <w:sz w:val="24"/>
        </w:rPr>
        <w:t>.3</w:t>
      </w:r>
      <w:r>
        <w:rPr>
          <w:rFonts w:hint="eastAsia" w:ascii="宋体" w:hAnsi="宋体"/>
          <w:sz w:val="24"/>
        </w:rPr>
        <w:t>具有专门的管道设计部门和设计场所；</w:t>
      </w:r>
    </w:p>
    <w:p>
      <w:pPr>
        <w:spacing w:line="360" w:lineRule="auto"/>
        <w:rPr>
          <w:rFonts w:ascii="宋体"/>
          <w:sz w:val="24"/>
        </w:rPr>
      </w:pPr>
      <w:r>
        <w:rPr>
          <w:rFonts w:hint="eastAsia" w:ascii="宋体" w:hAnsi="宋体"/>
          <w:sz w:val="24"/>
        </w:rPr>
        <w:t>4.1</w:t>
      </w:r>
      <w:r>
        <w:rPr>
          <w:rFonts w:ascii="宋体" w:hAnsi="宋体"/>
          <w:sz w:val="24"/>
        </w:rPr>
        <w:t>.4</w:t>
      </w:r>
      <w:r>
        <w:rPr>
          <w:rFonts w:hint="eastAsia" w:ascii="宋体" w:hAnsi="宋体"/>
          <w:sz w:val="24"/>
        </w:rPr>
        <w:t>具有与压力管道设计许可相适应的设计装备和设计手段，具有利用计算机进行设计、计算、绘图的能力，利用计算机辅助设计和计算机出图率达到</w:t>
      </w:r>
      <w:r>
        <w:rPr>
          <w:rFonts w:ascii="宋体" w:hAnsi="宋体"/>
          <w:sz w:val="24"/>
        </w:rPr>
        <w:t>100%</w:t>
      </w:r>
      <w:r>
        <w:rPr>
          <w:rFonts w:hint="eastAsia" w:ascii="宋体" w:hAnsi="宋体"/>
          <w:sz w:val="24"/>
        </w:rPr>
        <w:t>，并且具有传递图样和文字所需的软件和硬件；</w:t>
      </w:r>
    </w:p>
    <w:p>
      <w:pPr>
        <w:spacing w:line="360" w:lineRule="auto"/>
        <w:rPr>
          <w:rFonts w:ascii="宋体"/>
          <w:sz w:val="24"/>
        </w:rPr>
      </w:pPr>
      <w:r>
        <w:rPr>
          <w:rFonts w:hint="eastAsia" w:ascii="宋体" w:hAnsi="宋体"/>
          <w:sz w:val="24"/>
        </w:rPr>
        <w:t>4.1</w:t>
      </w:r>
      <w:r>
        <w:rPr>
          <w:rFonts w:ascii="宋体" w:hAnsi="宋体"/>
          <w:sz w:val="24"/>
        </w:rPr>
        <w:t>.5</w:t>
      </w:r>
      <w:r>
        <w:rPr>
          <w:rFonts w:hint="eastAsia" w:ascii="宋体" w:hAnsi="宋体"/>
          <w:sz w:val="24"/>
        </w:rPr>
        <w:t>具有一定设计经验和独立承担压力管道设计工作的能力。</w:t>
      </w:r>
    </w:p>
    <w:p>
      <w:pPr>
        <w:tabs>
          <w:tab w:val="left" w:pos="2490"/>
        </w:tabs>
        <w:spacing w:line="480" w:lineRule="auto"/>
        <w:outlineLvl w:val="0"/>
        <w:rPr>
          <w:rFonts w:ascii="宋体" w:hAnsi="宋体" w:cs="黑体"/>
          <w:b/>
          <w:sz w:val="24"/>
        </w:rPr>
      </w:pPr>
      <w:r>
        <w:rPr>
          <w:rFonts w:hint="eastAsia" w:ascii="宋体" w:hAnsi="宋体" w:cs="黑体"/>
          <w:b/>
          <w:sz w:val="24"/>
        </w:rPr>
        <w:t>4.2质量保证体系的评审</w:t>
      </w:r>
    </w:p>
    <w:p>
      <w:pPr>
        <w:spacing w:line="360" w:lineRule="auto"/>
        <w:rPr>
          <w:rFonts w:ascii="宋体"/>
          <w:sz w:val="24"/>
        </w:rPr>
      </w:pPr>
      <w:r>
        <w:rPr>
          <w:rFonts w:ascii="宋体" w:hAnsi="宋体"/>
          <w:sz w:val="24"/>
        </w:rPr>
        <w:t xml:space="preserve">    </w:t>
      </w:r>
      <w:r>
        <w:rPr>
          <w:rFonts w:hint="eastAsia" w:ascii="宋体" w:hAnsi="宋体"/>
          <w:sz w:val="24"/>
        </w:rPr>
        <w:t>鉴定评审组将对申请机构的质量保证体系的建立与实施情况进行评审。通过查阅质量保证体系文件、实施见证、与申请单位沟通交流、与当地特种设备安全监督管理部门进行交流等方式，评审质量保证体系的建立与实施情况。</w:t>
      </w:r>
    </w:p>
    <w:p>
      <w:pPr>
        <w:tabs>
          <w:tab w:val="left" w:pos="2490"/>
        </w:tabs>
        <w:spacing w:line="480" w:lineRule="auto"/>
        <w:outlineLvl w:val="0"/>
        <w:rPr>
          <w:rFonts w:ascii="宋体" w:hAnsi="宋体" w:cs="黑体"/>
          <w:b/>
          <w:sz w:val="24"/>
        </w:rPr>
      </w:pPr>
      <w:r>
        <w:rPr>
          <w:rFonts w:hint="eastAsia" w:ascii="宋体" w:hAnsi="宋体" w:cs="黑体"/>
          <w:b/>
          <w:sz w:val="24"/>
        </w:rPr>
        <w:t>4.3产品安全性能的设计保证能力的评审</w:t>
      </w:r>
    </w:p>
    <w:p>
      <w:pPr>
        <w:spacing w:line="360" w:lineRule="auto"/>
        <w:rPr>
          <w:rFonts w:ascii="宋体"/>
          <w:sz w:val="24"/>
        </w:rPr>
      </w:pPr>
      <w:r>
        <w:rPr>
          <w:rFonts w:hint="eastAsia" w:ascii="宋体" w:hAnsi="宋体"/>
          <w:sz w:val="24"/>
        </w:rPr>
        <w:t>4</w:t>
      </w:r>
      <w:r>
        <w:rPr>
          <w:rFonts w:ascii="宋体" w:hAnsi="宋体"/>
          <w:sz w:val="24"/>
        </w:rPr>
        <w:t>.3.1</w:t>
      </w:r>
      <w:r>
        <w:rPr>
          <w:rFonts w:hint="eastAsia" w:ascii="宋体" w:hAnsi="宋体"/>
          <w:sz w:val="24"/>
        </w:rPr>
        <w:t>试设计</w:t>
      </w:r>
    </w:p>
    <w:p>
      <w:pPr>
        <w:spacing w:line="360" w:lineRule="auto"/>
        <w:ind w:firstLine="480" w:firstLineChars="200"/>
        <w:rPr>
          <w:rFonts w:ascii="宋体"/>
          <w:sz w:val="24"/>
        </w:rPr>
      </w:pPr>
      <w:r>
        <w:rPr>
          <w:rFonts w:hint="eastAsia" w:ascii="宋体" w:hAnsi="宋体"/>
          <w:sz w:val="24"/>
        </w:rPr>
        <w:t>申请取证的单位应当提供所申请的相应级别的试设计文件至少各</w:t>
      </w:r>
      <w:r>
        <w:rPr>
          <w:rFonts w:ascii="宋体" w:hAnsi="宋体"/>
          <w:sz w:val="24"/>
        </w:rPr>
        <w:t>1</w:t>
      </w:r>
      <w:r>
        <w:rPr>
          <w:rFonts w:hint="eastAsia" w:ascii="宋体" w:hAnsi="宋体"/>
          <w:sz w:val="24"/>
        </w:rPr>
        <w:t>套。试设计文件不得用于管道安装。</w:t>
      </w:r>
    </w:p>
    <w:p>
      <w:pPr>
        <w:spacing w:line="360" w:lineRule="auto"/>
        <w:rPr>
          <w:rFonts w:ascii="宋体"/>
          <w:sz w:val="24"/>
        </w:rPr>
      </w:pPr>
      <w:r>
        <w:rPr>
          <w:rFonts w:hint="eastAsia" w:ascii="宋体" w:hAnsi="宋体"/>
          <w:sz w:val="24"/>
        </w:rPr>
        <w:t>4</w:t>
      </w:r>
      <w:r>
        <w:rPr>
          <w:rFonts w:ascii="宋体" w:hAnsi="宋体"/>
          <w:sz w:val="24"/>
        </w:rPr>
        <w:t>.3.2</w:t>
      </w:r>
      <w:r>
        <w:rPr>
          <w:rFonts w:hint="eastAsia" w:ascii="宋体" w:hAnsi="宋体"/>
          <w:sz w:val="24"/>
        </w:rPr>
        <w:t>换证业绩</w:t>
      </w:r>
    </w:p>
    <w:p>
      <w:pPr>
        <w:spacing w:line="360" w:lineRule="auto"/>
        <w:ind w:firstLine="480" w:firstLineChars="200"/>
        <w:rPr>
          <w:rFonts w:ascii="宋体"/>
          <w:sz w:val="24"/>
        </w:rPr>
      </w:pPr>
      <w:r>
        <w:rPr>
          <w:rFonts w:hint="eastAsia" w:ascii="宋体" w:hAnsi="宋体"/>
          <w:sz w:val="24"/>
        </w:rPr>
        <w:t>换证单位应当提供相应级别的设计业绩至少各一套，换证提供的设计文件应当覆盖设计许可范围并且具有代表性，无设计业绩的应当按照首次申请取证或增项的要求提供试设计文件。</w:t>
      </w:r>
    </w:p>
    <w:p>
      <w:pPr>
        <w:tabs>
          <w:tab w:val="left" w:pos="2490"/>
        </w:tabs>
        <w:spacing w:line="480" w:lineRule="auto"/>
        <w:outlineLvl w:val="0"/>
        <w:rPr>
          <w:rFonts w:ascii="宋体" w:hAnsi="宋体" w:cs="黑体"/>
          <w:b/>
          <w:sz w:val="24"/>
        </w:rPr>
      </w:pPr>
      <w:r>
        <w:rPr>
          <w:rFonts w:hint="eastAsia" w:ascii="宋体" w:hAnsi="宋体" w:cs="黑体"/>
          <w:b/>
          <w:sz w:val="24"/>
        </w:rPr>
        <w:t>5  需要提供的满足许可的相关见证</w:t>
      </w:r>
    </w:p>
    <w:p>
      <w:pPr>
        <w:tabs>
          <w:tab w:val="left" w:pos="2490"/>
        </w:tabs>
        <w:spacing w:line="480" w:lineRule="auto"/>
        <w:outlineLvl w:val="0"/>
        <w:rPr>
          <w:rFonts w:ascii="宋体" w:hAnsi="宋体" w:cs="黑体"/>
          <w:b/>
          <w:sz w:val="24"/>
        </w:rPr>
      </w:pPr>
      <w:r>
        <w:rPr>
          <w:rFonts w:hint="eastAsia" w:ascii="宋体" w:hAnsi="宋体" w:cs="黑体"/>
          <w:b/>
          <w:sz w:val="24"/>
        </w:rPr>
        <w:t>5.1资源条件方面</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984"/>
        <w:gridCol w:w="3402"/>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szCs w:val="21"/>
              </w:rPr>
            </w:pPr>
            <w:r>
              <w:rPr>
                <w:rFonts w:hint="eastAsia" w:ascii="宋体" w:hAnsi="宋体"/>
                <w:szCs w:val="21"/>
              </w:rPr>
              <w:t>序号</w:t>
            </w:r>
          </w:p>
        </w:tc>
        <w:tc>
          <w:tcPr>
            <w:tcW w:w="1276" w:type="dxa"/>
            <w:tcBorders>
              <w:right w:val="single" w:color="auto" w:sz="4" w:space="0"/>
            </w:tcBorders>
            <w:vAlign w:val="center"/>
          </w:tcPr>
          <w:p>
            <w:pPr>
              <w:rPr>
                <w:rFonts w:ascii="宋体"/>
                <w:szCs w:val="21"/>
              </w:rPr>
            </w:pPr>
            <w:r>
              <w:rPr>
                <w:rFonts w:hint="eastAsia" w:ascii="宋体" w:hAnsi="宋体"/>
                <w:szCs w:val="21"/>
              </w:rPr>
              <w:t>评审项目</w:t>
            </w:r>
          </w:p>
        </w:tc>
        <w:tc>
          <w:tcPr>
            <w:tcW w:w="1984" w:type="dxa"/>
            <w:tcBorders>
              <w:left w:val="single" w:color="auto" w:sz="4" w:space="0"/>
            </w:tcBorders>
            <w:vAlign w:val="center"/>
          </w:tcPr>
          <w:p>
            <w:pPr>
              <w:rPr>
                <w:rFonts w:ascii="宋体"/>
                <w:szCs w:val="21"/>
              </w:rPr>
            </w:pPr>
            <w:r>
              <w:rPr>
                <w:rFonts w:hint="eastAsia" w:ascii="宋体" w:hAnsi="宋体"/>
                <w:szCs w:val="21"/>
              </w:rPr>
              <w:t>评审内容与要求</w:t>
            </w:r>
          </w:p>
        </w:tc>
        <w:tc>
          <w:tcPr>
            <w:tcW w:w="3402" w:type="dxa"/>
            <w:vAlign w:val="center"/>
          </w:tcPr>
          <w:p>
            <w:pPr>
              <w:rPr>
                <w:rFonts w:ascii="宋体"/>
                <w:szCs w:val="21"/>
              </w:rPr>
            </w:pPr>
            <w:r>
              <w:rPr>
                <w:rFonts w:hint="eastAsia" w:ascii="宋体" w:hAnsi="宋体"/>
                <w:szCs w:val="21"/>
              </w:rPr>
              <w:t>提供评审验证的相关见证</w:t>
            </w:r>
          </w:p>
        </w:tc>
        <w:tc>
          <w:tcPr>
            <w:tcW w:w="1043" w:type="dxa"/>
            <w:vAlign w:val="center"/>
          </w:tcPr>
          <w:p>
            <w:pPr>
              <w:jc w:val="center"/>
              <w:rPr>
                <w:rFonts w:ascii="宋体"/>
                <w:szCs w:val="21"/>
              </w:rPr>
            </w:pPr>
            <w:r>
              <w:rPr>
                <w:rFonts w:hint="eastAsia" w:ascii="宋体" w:hAnsi="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1</w:t>
            </w:r>
          </w:p>
        </w:tc>
        <w:tc>
          <w:tcPr>
            <w:tcW w:w="1276" w:type="dxa"/>
            <w:tcBorders>
              <w:right w:val="single" w:color="auto" w:sz="4" w:space="0"/>
            </w:tcBorders>
            <w:vAlign w:val="center"/>
          </w:tcPr>
          <w:p>
            <w:pPr>
              <w:rPr>
                <w:rFonts w:ascii="宋体"/>
                <w:szCs w:val="21"/>
              </w:rPr>
            </w:pPr>
            <w:r>
              <w:rPr>
                <w:rFonts w:hint="eastAsia" w:ascii="宋体" w:hAnsi="宋体"/>
                <w:szCs w:val="21"/>
              </w:rPr>
              <w:t>法定资质</w:t>
            </w:r>
          </w:p>
        </w:tc>
        <w:tc>
          <w:tcPr>
            <w:tcW w:w="1984" w:type="dxa"/>
            <w:tcBorders>
              <w:left w:val="single" w:color="auto" w:sz="4" w:space="0"/>
            </w:tcBorders>
            <w:vAlign w:val="center"/>
          </w:tcPr>
          <w:p>
            <w:pPr>
              <w:rPr>
                <w:rFonts w:ascii="宋体"/>
                <w:szCs w:val="21"/>
              </w:rPr>
            </w:pPr>
            <w:r>
              <w:rPr>
                <w:rFonts w:hint="eastAsia" w:ascii="宋体" w:hAnsi="宋体"/>
                <w:szCs w:val="21"/>
              </w:rPr>
              <w:t>具有法人资格</w:t>
            </w:r>
          </w:p>
        </w:tc>
        <w:tc>
          <w:tcPr>
            <w:tcW w:w="3402" w:type="dxa"/>
            <w:vAlign w:val="center"/>
          </w:tcPr>
          <w:p>
            <w:pPr>
              <w:rPr>
                <w:rFonts w:ascii="宋体" w:hAnsi="宋体"/>
                <w:szCs w:val="21"/>
              </w:rPr>
            </w:pPr>
            <w:r>
              <w:rPr>
                <w:rFonts w:hint="eastAsia" w:ascii="宋体" w:hAnsi="宋体"/>
                <w:szCs w:val="21"/>
              </w:rPr>
              <w:t>法人证书</w:t>
            </w:r>
            <w:r>
              <w:rPr>
                <w:rFonts w:ascii="宋体" w:hAnsi="宋体"/>
                <w:szCs w:val="21"/>
              </w:rPr>
              <w:t>/</w:t>
            </w:r>
            <w:r>
              <w:rPr>
                <w:rFonts w:hint="eastAsia" w:ascii="宋体" w:hAnsi="宋体"/>
                <w:szCs w:val="21"/>
              </w:rPr>
              <w:t>营业执照</w:t>
            </w:r>
            <w:r>
              <w:rPr>
                <w:rFonts w:ascii="宋体" w:hAnsi="宋体"/>
                <w:szCs w:val="21"/>
              </w:rPr>
              <w:t xml:space="preserve">  </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2</w:t>
            </w:r>
          </w:p>
        </w:tc>
        <w:tc>
          <w:tcPr>
            <w:tcW w:w="1276" w:type="dxa"/>
            <w:tcBorders>
              <w:right w:val="single" w:color="auto" w:sz="4" w:space="0"/>
            </w:tcBorders>
            <w:vAlign w:val="center"/>
          </w:tcPr>
          <w:p>
            <w:pPr>
              <w:rPr>
                <w:rFonts w:ascii="宋体"/>
                <w:szCs w:val="21"/>
              </w:rPr>
            </w:pPr>
            <w:r>
              <w:rPr>
                <w:rFonts w:hint="eastAsia" w:ascii="宋体" w:hAnsi="宋体"/>
                <w:szCs w:val="21"/>
              </w:rPr>
              <w:t>人员配备</w:t>
            </w:r>
          </w:p>
        </w:tc>
        <w:tc>
          <w:tcPr>
            <w:tcW w:w="1984" w:type="dxa"/>
            <w:tcBorders>
              <w:left w:val="single" w:color="auto" w:sz="4" w:space="0"/>
            </w:tcBorders>
            <w:vAlign w:val="center"/>
          </w:tcPr>
          <w:p>
            <w:pPr>
              <w:rPr>
                <w:rFonts w:ascii="宋体"/>
                <w:szCs w:val="21"/>
              </w:rPr>
            </w:pPr>
            <w:r>
              <w:rPr>
                <w:rFonts w:ascii="宋体" w:hAnsi="宋体"/>
                <w:szCs w:val="21"/>
              </w:rPr>
              <w:t>1</w:t>
            </w:r>
            <w:r>
              <w:rPr>
                <w:rFonts w:hint="eastAsia" w:ascii="宋体" w:hAnsi="宋体"/>
                <w:szCs w:val="21"/>
              </w:rPr>
              <w:t>、选材设计、应力分析人员</w:t>
            </w:r>
          </w:p>
        </w:tc>
        <w:tc>
          <w:tcPr>
            <w:tcW w:w="3402" w:type="dxa"/>
            <w:vAlign w:val="center"/>
          </w:tcPr>
          <w:p>
            <w:pPr>
              <w:rPr>
                <w:rFonts w:ascii="宋体"/>
                <w:szCs w:val="21"/>
              </w:rPr>
            </w:pPr>
            <w:r>
              <w:rPr>
                <w:rFonts w:hint="eastAsia" w:ascii="宋体" w:hAnsi="宋体"/>
                <w:szCs w:val="21"/>
              </w:rPr>
              <w:t>劳动合同、身份证、资格证件、培训证明、单位养老保险缴纳证明（网上查询）</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szCs w:val="21"/>
              </w:rPr>
            </w:pPr>
          </w:p>
        </w:tc>
        <w:tc>
          <w:tcPr>
            <w:tcW w:w="1276" w:type="dxa"/>
            <w:tcBorders>
              <w:right w:val="single" w:color="auto" w:sz="4" w:space="0"/>
            </w:tcBorders>
            <w:vAlign w:val="center"/>
          </w:tcPr>
          <w:p>
            <w:pPr>
              <w:rPr>
                <w:rFonts w:ascii="宋体"/>
                <w:szCs w:val="21"/>
              </w:rPr>
            </w:pPr>
          </w:p>
        </w:tc>
        <w:tc>
          <w:tcPr>
            <w:tcW w:w="1984" w:type="dxa"/>
            <w:tcBorders>
              <w:left w:val="single" w:color="auto" w:sz="4" w:space="0"/>
            </w:tcBorders>
            <w:vAlign w:val="center"/>
          </w:tcPr>
          <w:p>
            <w:pPr>
              <w:rPr>
                <w:rFonts w:ascii="宋体"/>
                <w:szCs w:val="21"/>
              </w:rPr>
            </w:pPr>
            <w:r>
              <w:rPr>
                <w:rFonts w:ascii="宋体" w:hAnsi="宋体"/>
                <w:szCs w:val="21"/>
              </w:rPr>
              <w:t>2</w:t>
            </w:r>
            <w:r>
              <w:rPr>
                <w:rFonts w:hint="eastAsia" w:ascii="宋体" w:hAnsi="宋体"/>
                <w:szCs w:val="21"/>
              </w:rPr>
              <w:t>、所有设计岗位人员</w:t>
            </w:r>
          </w:p>
        </w:tc>
        <w:tc>
          <w:tcPr>
            <w:tcW w:w="3402" w:type="dxa"/>
            <w:vAlign w:val="center"/>
          </w:tcPr>
          <w:p>
            <w:pPr>
              <w:rPr>
                <w:rFonts w:ascii="宋体"/>
                <w:szCs w:val="21"/>
              </w:rPr>
            </w:pPr>
            <w:r>
              <w:rPr>
                <w:rFonts w:hint="eastAsia" w:ascii="宋体" w:hAnsi="宋体"/>
                <w:szCs w:val="21"/>
              </w:rPr>
              <w:t>劳动合同、身份证、学历证书、职称证书、单位养老保险缴纳证明（网上查询）</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3</w:t>
            </w:r>
          </w:p>
        </w:tc>
        <w:tc>
          <w:tcPr>
            <w:tcW w:w="1276" w:type="dxa"/>
            <w:tcBorders>
              <w:right w:val="single" w:color="auto" w:sz="4" w:space="0"/>
            </w:tcBorders>
            <w:vAlign w:val="center"/>
          </w:tcPr>
          <w:p>
            <w:pPr>
              <w:rPr>
                <w:rFonts w:ascii="宋体"/>
                <w:szCs w:val="21"/>
              </w:rPr>
            </w:pPr>
            <w:r>
              <w:rPr>
                <w:rFonts w:hint="eastAsia" w:ascii="宋体" w:hAnsi="宋体"/>
                <w:szCs w:val="21"/>
              </w:rPr>
              <w:t>设计场所</w:t>
            </w:r>
          </w:p>
        </w:tc>
        <w:tc>
          <w:tcPr>
            <w:tcW w:w="1984" w:type="dxa"/>
            <w:tcBorders>
              <w:left w:val="single" w:color="auto" w:sz="4" w:space="0"/>
            </w:tcBorders>
            <w:vAlign w:val="center"/>
          </w:tcPr>
          <w:p>
            <w:pPr>
              <w:rPr>
                <w:rFonts w:ascii="宋体"/>
                <w:szCs w:val="21"/>
              </w:rPr>
            </w:pPr>
            <w:r>
              <w:rPr>
                <w:rFonts w:hint="eastAsia" w:ascii="宋体" w:hAnsi="宋体"/>
                <w:szCs w:val="21"/>
              </w:rPr>
              <w:t>具有专门的压力管道设计部门和设计场所</w:t>
            </w:r>
          </w:p>
        </w:tc>
        <w:tc>
          <w:tcPr>
            <w:tcW w:w="3402" w:type="dxa"/>
            <w:vAlign w:val="center"/>
          </w:tcPr>
          <w:p>
            <w:pPr>
              <w:rPr>
                <w:rFonts w:ascii="宋体"/>
                <w:szCs w:val="21"/>
              </w:rPr>
            </w:pPr>
            <w:r>
              <w:rPr>
                <w:rFonts w:hint="eastAsia" w:ascii="宋体" w:hAnsi="宋体"/>
                <w:szCs w:val="21"/>
              </w:rPr>
              <w:t>土地使用证、房屋产权证、租赁合同（或国有资产使用证明资料）等</w:t>
            </w:r>
          </w:p>
        </w:tc>
        <w:tc>
          <w:tcPr>
            <w:tcW w:w="1043" w:type="dxa"/>
            <w:vAlign w:val="center"/>
          </w:tcPr>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4</w:t>
            </w:r>
          </w:p>
        </w:tc>
        <w:tc>
          <w:tcPr>
            <w:tcW w:w="1276" w:type="dxa"/>
            <w:tcBorders>
              <w:right w:val="single" w:color="auto" w:sz="4" w:space="0"/>
            </w:tcBorders>
            <w:vAlign w:val="center"/>
          </w:tcPr>
          <w:p>
            <w:pPr>
              <w:rPr>
                <w:rFonts w:ascii="宋体"/>
                <w:szCs w:val="21"/>
              </w:rPr>
            </w:pPr>
            <w:r>
              <w:rPr>
                <w:rFonts w:hint="eastAsia" w:ascii="宋体" w:hAnsi="宋体"/>
                <w:szCs w:val="21"/>
              </w:rPr>
              <w:t>设计装备和设计手段</w:t>
            </w:r>
          </w:p>
        </w:tc>
        <w:tc>
          <w:tcPr>
            <w:tcW w:w="1984" w:type="dxa"/>
            <w:tcBorders>
              <w:left w:val="single" w:color="auto" w:sz="4" w:space="0"/>
            </w:tcBorders>
            <w:vAlign w:val="center"/>
          </w:tcPr>
          <w:p>
            <w:pPr>
              <w:rPr>
                <w:rFonts w:ascii="宋体"/>
                <w:szCs w:val="21"/>
              </w:rPr>
            </w:pPr>
            <w:r>
              <w:rPr>
                <w:rFonts w:hint="eastAsia" w:ascii="宋体" w:hAnsi="宋体"/>
                <w:szCs w:val="21"/>
              </w:rPr>
              <w:t>具有与压力管道设计许可相适应的设计装备和设计手段，具有利用计算机设计、计算、绘图的能力，计算机出图率</w:t>
            </w:r>
            <w:r>
              <w:rPr>
                <w:rFonts w:ascii="宋体" w:hAnsi="宋体"/>
                <w:szCs w:val="21"/>
              </w:rPr>
              <w:t>100%</w:t>
            </w:r>
            <w:r>
              <w:rPr>
                <w:rFonts w:hint="eastAsia" w:ascii="宋体" w:hAnsi="宋体"/>
                <w:szCs w:val="21"/>
              </w:rPr>
              <w:t>，具有传递图样和文字所需的软件和硬件</w:t>
            </w:r>
          </w:p>
        </w:tc>
        <w:tc>
          <w:tcPr>
            <w:tcW w:w="3402" w:type="dxa"/>
            <w:vAlign w:val="center"/>
          </w:tcPr>
          <w:p>
            <w:pPr>
              <w:rPr>
                <w:rFonts w:ascii="宋体"/>
                <w:szCs w:val="21"/>
              </w:rPr>
            </w:pPr>
            <w:r>
              <w:rPr>
                <w:rFonts w:hint="eastAsia" w:ascii="宋体" w:hAnsi="宋体"/>
                <w:szCs w:val="21"/>
              </w:rPr>
              <w:t>设计装备及设计软件一览表：</w:t>
            </w:r>
          </w:p>
          <w:p>
            <w:pPr>
              <w:rPr>
                <w:rFonts w:ascii="宋体"/>
                <w:szCs w:val="21"/>
              </w:rPr>
            </w:pPr>
            <w:r>
              <w:rPr>
                <w:rFonts w:hint="eastAsia" w:ascii="宋体" w:hAnsi="宋体"/>
                <w:szCs w:val="21"/>
              </w:rPr>
              <w:t>包括软件和硬件：名称、规格型号、数量）。</w:t>
            </w:r>
          </w:p>
          <w:p>
            <w:pPr>
              <w:rPr>
                <w:rFonts w:ascii="宋体"/>
                <w:szCs w:val="21"/>
              </w:rPr>
            </w:pPr>
          </w:p>
          <w:p>
            <w:pPr>
              <w:rPr>
                <w:rFonts w:ascii="宋体"/>
                <w:szCs w:val="21"/>
              </w:rPr>
            </w:pPr>
            <w:r>
              <w:rPr>
                <w:rFonts w:hint="eastAsia" w:ascii="宋体" w:hAnsi="宋体"/>
                <w:szCs w:val="21"/>
              </w:rPr>
              <w:t>文印加工如外委请提供外委合同</w:t>
            </w:r>
          </w:p>
        </w:tc>
        <w:tc>
          <w:tcPr>
            <w:tcW w:w="1043" w:type="dxa"/>
            <w:vAlign w:val="center"/>
          </w:tcPr>
          <w:p>
            <w:pPr>
              <w:jc w:val="center"/>
              <w:rPr>
                <w:rFonts w:ascii="宋体"/>
                <w:szCs w:val="21"/>
              </w:rPr>
            </w:pPr>
            <w:r>
              <w:rPr>
                <w:rFonts w:hint="eastAsia" w:ascii="宋体" w:hAnsi="宋体"/>
                <w:szCs w:val="21"/>
              </w:rPr>
              <w:t>现场查看</w:t>
            </w:r>
          </w:p>
          <w:p>
            <w:pPr>
              <w:jc w:val="center"/>
              <w:rPr>
                <w:rFonts w:ascii="宋体"/>
                <w:szCs w:val="21"/>
              </w:rPr>
            </w:pPr>
          </w:p>
          <w:p>
            <w:pPr>
              <w:jc w:val="center"/>
              <w:rPr>
                <w:rFonts w:ascii="宋体"/>
                <w:szCs w:val="21"/>
              </w:rPr>
            </w:pPr>
            <w:r>
              <w:rPr>
                <w:rFonts w:hint="eastAsia" w:ascii="宋体" w:hAnsi="宋体"/>
                <w:szCs w:val="21"/>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ascii="宋体" w:hAnsi="宋体"/>
                <w:szCs w:val="21"/>
              </w:rPr>
              <w:t>5</w:t>
            </w:r>
          </w:p>
        </w:tc>
        <w:tc>
          <w:tcPr>
            <w:tcW w:w="1276" w:type="dxa"/>
            <w:tcBorders>
              <w:right w:val="single" w:color="auto" w:sz="4" w:space="0"/>
            </w:tcBorders>
            <w:vAlign w:val="center"/>
          </w:tcPr>
          <w:p>
            <w:pPr>
              <w:rPr>
                <w:rFonts w:ascii="宋体"/>
                <w:szCs w:val="21"/>
              </w:rPr>
            </w:pPr>
            <w:r>
              <w:rPr>
                <w:rFonts w:hint="eastAsia" w:ascii="宋体" w:hAnsi="宋体"/>
                <w:szCs w:val="21"/>
              </w:rPr>
              <w:t>法规标准</w:t>
            </w:r>
          </w:p>
        </w:tc>
        <w:tc>
          <w:tcPr>
            <w:tcW w:w="1984" w:type="dxa"/>
            <w:tcBorders>
              <w:left w:val="single" w:color="auto" w:sz="4" w:space="0"/>
            </w:tcBorders>
            <w:vAlign w:val="center"/>
          </w:tcPr>
          <w:p>
            <w:pPr>
              <w:rPr>
                <w:rFonts w:ascii="宋体"/>
                <w:szCs w:val="21"/>
              </w:rPr>
            </w:pPr>
            <w:r>
              <w:rPr>
                <w:rFonts w:hint="eastAsia" w:ascii="宋体" w:hAnsi="宋体"/>
                <w:szCs w:val="21"/>
              </w:rPr>
              <w:t>包括法律、法规、规章、安全技术规范及相关标注</w:t>
            </w:r>
          </w:p>
        </w:tc>
        <w:tc>
          <w:tcPr>
            <w:tcW w:w="3402" w:type="dxa"/>
            <w:vAlign w:val="center"/>
          </w:tcPr>
          <w:p>
            <w:pPr>
              <w:rPr>
                <w:rFonts w:ascii="宋体"/>
                <w:szCs w:val="21"/>
              </w:rPr>
            </w:pPr>
            <w:r>
              <w:rPr>
                <w:rFonts w:hint="eastAsia" w:ascii="宋体" w:hAnsi="宋体"/>
                <w:szCs w:val="21"/>
              </w:rPr>
              <w:t>收集、采买、管理、发放。</w:t>
            </w:r>
          </w:p>
          <w:p>
            <w:pPr>
              <w:rPr>
                <w:rFonts w:ascii="宋体"/>
                <w:szCs w:val="21"/>
              </w:rPr>
            </w:pPr>
            <w:r>
              <w:rPr>
                <w:rFonts w:hint="eastAsia" w:ascii="宋体" w:hAnsi="宋体"/>
                <w:szCs w:val="21"/>
              </w:rPr>
              <w:t>提供一览表</w:t>
            </w:r>
          </w:p>
        </w:tc>
        <w:tc>
          <w:tcPr>
            <w:tcW w:w="1043" w:type="dxa"/>
            <w:vAlign w:val="center"/>
          </w:tcPr>
          <w:p>
            <w:pPr>
              <w:jc w:val="center"/>
              <w:rPr>
                <w:rFonts w:ascii="宋体"/>
                <w:szCs w:val="21"/>
              </w:rPr>
            </w:pPr>
            <w:r>
              <w:rPr>
                <w:rFonts w:hint="eastAsia" w:ascii="宋体" w:hAnsi="宋体"/>
                <w:szCs w:val="21"/>
              </w:rPr>
              <w:t>现场查看</w:t>
            </w:r>
          </w:p>
        </w:tc>
      </w:tr>
    </w:tbl>
    <w:p>
      <w:pPr>
        <w:tabs>
          <w:tab w:val="left" w:pos="2490"/>
        </w:tabs>
        <w:spacing w:line="480" w:lineRule="auto"/>
        <w:outlineLvl w:val="0"/>
        <w:rPr>
          <w:rFonts w:ascii="宋体" w:hAnsi="宋体" w:cs="黑体"/>
          <w:b/>
          <w:sz w:val="24"/>
        </w:rPr>
      </w:pPr>
      <w:r>
        <w:rPr>
          <w:rFonts w:hint="eastAsia" w:ascii="宋体" w:hAnsi="宋体" w:cs="黑体"/>
          <w:b/>
          <w:sz w:val="24"/>
        </w:rPr>
        <w:t>5.2质量保证体系的建立与实施方面</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3260"/>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817" w:type="dxa"/>
            <w:vAlign w:val="center"/>
          </w:tcPr>
          <w:p>
            <w:pPr>
              <w:jc w:val="center"/>
              <w:rPr>
                <w:rFonts w:ascii="宋体"/>
                <w:szCs w:val="21"/>
              </w:rPr>
            </w:pPr>
            <w:r>
              <w:rPr>
                <w:rFonts w:hint="eastAsia" w:ascii="宋体" w:hAnsi="宋体"/>
                <w:szCs w:val="21"/>
              </w:rPr>
              <w:t>序号</w:t>
            </w:r>
          </w:p>
        </w:tc>
        <w:tc>
          <w:tcPr>
            <w:tcW w:w="1276" w:type="dxa"/>
            <w:vAlign w:val="center"/>
          </w:tcPr>
          <w:p>
            <w:pPr>
              <w:jc w:val="center"/>
              <w:rPr>
                <w:rFonts w:ascii="宋体"/>
                <w:szCs w:val="21"/>
              </w:rPr>
            </w:pPr>
            <w:r>
              <w:rPr>
                <w:rFonts w:hint="eastAsia" w:ascii="宋体" w:hAnsi="宋体"/>
                <w:szCs w:val="21"/>
              </w:rPr>
              <w:t>评审项目</w:t>
            </w:r>
          </w:p>
        </w:tc>
        <w:tc>
          <w:tcPr>
            <w:tcW w:w="3260" w:type="dxa"/>
            <w:vAlign w:val="center"/>
          </w:tcPr>
          <w:p>
            <w:pPr>
              <w:jc w:val="center"/>
              <w:rPr>
                <w:rFonts w:ascii="宋体"/>
                <w:szCs w:val="21"/>
              </w:rPr>
            </w:pPr>
            <w:r>
              <w:rPr>
                <w:rFonts w:hint="eastAsia" w:ascii="宋体" w:hAnsi="宋体"/>
                <w:szCs w:val="21"/>
              </w:rPr>
              <w:t>评审内容与要求</w:t>
            </w:r>
          </w:p>
        </w:tc>
        <w:tc>
          <w:tcPr>
            <w:tcW w:w="3119" w:type="dxa"/>
            <w:vAlign w:val="center"/>
          </w:tcPr>
          <w:p>
            <w:pPr>
              <w:jc w:val="center"/>
              <w:rPr>
                <w:rFonts w:asci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1</w:t>
            </w:r>
          </w:p>
        </w:tc>
        <w:tc>
          <w:tcPr>
            <w:tcW w:w="1276" w:type="dxa"/>
            <w:vAlign w:val="center"/>
          </w:tcPr>
          <w:p>
            <w:pPr>
              <w:rPr>
                <w:rFonts w:ascii="宋体"/>
                <w:szCs w:val="21"/>
              </w:rPr>
            </w:pPr>
            <w:r>
              <w:rPr>
                <w:rFonts w:hint="eastAsia" w:ascii="宋体" w:hAnsi="宋体"/>
                <w:szCs w:val="21"/>
              </w:rPr>
              <w:t>质量保证体系的要求</w:t>
            </w:r>
          </w:p>
        </w:tc>
        <w:tc>
          <w:tcPr>
            <w:tcW w:w="3260" w:type="dxa"/>
            <w:vAlign w:val="center"/>
          </w:tcPr>
          <w:p>
            <w:pPr>
              <w:rPr>
                <w:rFonts w:ascii="宋体"/>
                <w:szCs w:val="21"/>
              </w:rPr>
            </w:pPr>
            <w:r>
              <w:rPr>
                <w:rFonts w:ascii="宋体" w:hAnsi="宋体"/>
                <w:szCs w:val="21"/>
              </w:rPr>
              <w:t xml:space="preserve">   </w:t>
            </w:r>
            <w:r>
              <w:rPr>
                <w:rFonts w:hint="eastAsia" w:ascii="宋体" w:hAnsi="宋体"/>
                <w:szCs w:val="21"/>
              </w:rPr>
              <w:t>设计单位应当参照</w:t>
            </w:r>
            <w:r>
              <w:rPr>
                <w:rFonts w:ascii="宋体" w:hAnsi="宋体"/>
                <w:szCs w:val="21"/>
              </w:rPr>
              <w:t>TSG 07-2019</w:t>
            </w:r>
            <w:r>
              <w:rPr>
                <w:rFonts w:hint="eastAsia" w:ascii="宋体" w:hAnsi="宋体"/>
                <w:szCs w:val="21"/>
              </w:rPr>
              <w:t>《特种设备生产和充装单位许可规则》附件</w:t>
            </w:r>
            <w:r>
              <w:rPr>
                <w:rFonts w:ascii="宋体" w:hAnsi="宋体"/>
                <w:szCs w:val="21"/>
              </w:rPr>
              <w:t>M</w:t>
            </w:r>
            <w:r>
              <w:rPr>
                <w:rFonts w:hint="eastAsia" w:ascii="宋体" w:hAnsi="宋体"/>
                <w:szCs w:val="21"/>
              </w:rPr>
              <w:t>的要求，建立并且有效实施压力管道设计质量保证体系，编制质量保证手册、程序文件、压力管道设计技术规定以及有关记录表、卡等</w:t>
            </w:r>
          </w:p>
        </w:tc>
        <w:tc>
          <w:tcPr>
            <w:tcW w:w="3119" w:type="dxa"/>
            <w:vAlign w:val="center"/>
          </w:tcPr>
          <w:p>
            <w:pPr>
              <w:rPr>
                <w:rFonts w:ascii="宋体"/>
                <w:szCs w:val="21"/>
              </w:rPr>
            </w:pPr>
            <w:r>
              <w:rPr>
                <w:rFonts w:hint="eastAsia" w:ascii="宋体" w:hAnsi="宋体"/>
                <w:szCs w:val="21"/>
              </w:rPr>
              <w:t>提供完整的、经正式颁布实施的质量保证手册、程序文件、压力管道设计技术规定、有关记录表、卡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2</w:t>
            </w:r>
          </w:p>
        </w:tc>
        <w:tc>
          <w:tcPr>
            <w:tcW w:w="1276" w:type="dxa"/>
            <w:vAlign w:val="center"/>
          </w:tcPr>
          <w:p>
            <w:pPr>
              <w:rPr>
                <w:rFonts w:ascii="宋体"/>
                <w:szCs w:val="21"/>
              </w:rPr>
            </w:pPr>
            <w:r>
              <w:rPr>
                <w:rFonts w:hint="eastAsia" w:ascii="宋体" w:hAnsi="宋体"/>
                <w:szCs w:val="21"/>
              </w:rPr>
              <w:t>程序文件</w:t>
            </w:r>
          </w:p>
        </w:tc>
        <w:tc>
          <w:tcPr>
            <w:tcW w:w="3260" w:type="dxa"/>
            <w:vAlign w:val="center"/>
          </w:tcPr>
          <w:p>
            <w:pPr>
              <w:rPr>
                <w:rFonts w:ascii="宋体"/>
                <w:szCs w:val="21"/>
              </w:rPr>
            </w:pPr>
            <w:r>
              <w:rPr>
                <w:rFonts w:hint="eastAsia" w:ascii="宋体" w:hAnsi="宋体"/>
                <w:szCs w:val="21"/>
              </w:rPr>
              <w:t>程序文件应当包括以下内容：</w:t>
            </w:r>
          </w:p>
          <w:p>
            <w:pPr>
              <w:rPr>
                <w:rFonts w:ascii="宋体"/>
                <w:szCs w:val="21"/>
              </w:rPr>
            </w:pPr>
            <w:r>
              <w:rPr>
                <w:rFonts w:hint="eastAsia" w:ascii="宋体" w:hAnsi="宋体"/>
                <w:szCs w:val="21"/>
              </w:rPr>
              <w:t>（</w:t>
            </w:r>
            <w:r>
              <w:rPr>
                <w:rFonts w:ascii="宋体" w:hAnsi="宋体"/>
                <w:szCs w:val="21"/>
              </w:rPr>
              <w:t>1</w:t>
            </w:r>
            <w:r>
              <w:rPr>
                <w:rFonts w:hint="eastAsia" w:ascii="宋体" w:hAnsi="宋体"/>
                <w:szCs w:val="21"/>
              </w:rPr>
              <w:t>）各级设计人员管理；</w:t>
            </w:r>
          </w:p>
          <w:p>
            <w:pPr>
              <w:rPr>
                <w:rFonts w:ascii="宋体"/>
                <w:szCs w:val="21"/>
              </w:rPr>
            </w:pPr>
            <w:r>
              <w:rPr>
                <w:rFonts w:hint="eastAsia" w:ascii="宋体" w:hAnsi="宋体"/>
                <w:szCs w:val="21"/>
              </w:rPr>
              <w:t>（</w:t>
            </w:r>
            <w:r>
              <w:rPr>
                <w:rFonts w:ascii="宋体" w:hAnsi="宋体"/>
                <w:szCs w:val="21"/>
              </w:rPr>
              <w:t>2</w:t>
            </w:r>
            <w:r>
              <w:rPr>
                <w:rFonts w:hint="eastAsia" w:ascii="宋体" w:hAnsi="宋体"/>
                <w:szCs w:val="21"/>
              </w:rPr>
              <w:t>）各级设计人员培训考核；</w:t>
            </w:r>
          </w:p>
          <w:p>
            <w:pPr>
              <w:rPr>
                <w:rFonts w:ascii="宋体"/>
                <w:szCs w:val="21"/>
              </w:rPr>
            </w:pPr>
            <w:r>
              <w:rPr>
                <w:rFonts w:hint="eastAsia" w:ascii="宋体" w:hAnsi="宋体"/>
                <w:szCs w:val="21"/>
              </w:rPr>
              <w:t>（</w:t>
            </w:r>
            <w:r>
              <w:rPr>
                <w:rFonts w:ascii="宋体" w:hAnsi="宋体"/>
                <w:szCs w:val="21"/>
              </w:rPr>
              <w:t>3</w:t>
            </w:r>
            <w:r>
              <w:rPr>
                <w:rFonts w:hint="eastAsia" w:ascii="宋体" w:hAnsi="宋体"/>
                <w:szCs w:val="21"/>
              </w:rPr>
              <w:t>）各级设计人员岗位责任制；</w:t>
            </w:r>
          </w:p>
          <w:p>
            <w:pPr>
              <w:rPr>
                <w:rFonts w:ascii="宋体"/>
                <w:szCs w:val="21"/>
              </w:rPr>
            </w:pPr>
            <w:r>
              <w:rPr>
                <w:rFonts w:hint="eastAsia" w:ascii="宋体" w:hAnsi="宋体"/>
                <w:szCs w:val="21"/>
              </w:rPr>
              <w:t>（</w:t>
            </w:r>
            <w:r>
              <w:rPr>
                <w:rFonts w:ascii="宋体" w:hAnsi="宋体"/>
                <w:szCs w:val="21"/>
              </w:rPr>
              <w:t>4</w:t>
            </w:r>
            <w:r>
              <w:rPr>
                <w:rFonts w:hint="eastAsia" w:ascii="宋体" w:hAnsi="宋体"/>
                <w:szCs w:val="21"/>
              </w:rPr>
              <w:t>）设计工作程序；</w:t>
            </w:r>
          </w:p>
          <w:p>
            <w:pPr>
              <w:rPr>
                <w:rFonts w:ascii="宋体"/>
                <w:szCs w:val="21"/>
              </w:rPr>
            </w:pPr>
            <w:r>
              <w:rPr>
                <w:rFonts w:hint="eastAsia" w:ascii="宋体" w:hAnsi="宋体"/>
                <w:szCs w:val="21"/>
              </w:rPr>
              <w:t>（</w:t>
            </w:r>
            <w:r>
              <w:rPr>
                <w:rFonts w:ascii="宋体" w:hAnsi="宋体"/>
                <w:szCs w:val="21"/>
              </w:rPr>
              <w:t>5</w:t>
            </w:r>
            <w:r>
              <w:rPr>
                <w:rFonts w:hint="eastAsia" w:ascii="宋体" w:hAnsi="宋体"/>
                <w:szCs w:val="21"/>
              </w:rPr>
              <w:t>）设计条件编制与审查；</w:t>
            </w:r>
          </w:p>
          <w:p>
            <w:pPr>
              <w:rPr>
                <w:rFonts w:ascii="宋体"/>
                <w:szCs w:val="21"/>
              </w:rPr>
            </w:pPr>
            <w:r>
              <w:rPr>
                <w:rFonts w:hint="eastAsia" w:ascii="宋体" w:hAnsi="宋体"/>
                <w:szCs w:val="21"/>
              </w:rPr>
              <w:t>（</w:t>
            </w:r>
            <w:r>
              <w:rPr>
                <w:rFonts w:ascii="宋体" w:hAnsi="宋体"/>
                <w:szCs w:val="21"/>
              </w:rPr>
              <w:t>6</w:t>
            </w:r>
            <w:r>
              <w:rPr>
                <w:rFonts w:hint="eastAsia" w:ascii="宋体" w:hAnsi="宋体"/>
                <w:szCs w:val="21"/>
              </w:rPr>
              <w:t>）设计条件图（表）编写；</w:t>
            </w:r>
          </w:p>
          <w:p>
            <w:pPr>
              <w:rPr>
                <w:rFonts w:ascii="宋体"/>
                <w:szCs w:val="21"/>
              </w:rPr>
            </w:pPr>
            <w:r>
              <w:rPr>
                <w:rFonts w:hint="eastAsia" w:ascii="宋体" w:hAnsi="宋体"/>
                <w:szCs w:val="21"/>
              </w:rPr>
              <w:t>（</w:t>
            </w:r>
            <w:r>
              <w:rPr>
                <w:rFonts w:ascii="宋体" w:hAnsi="宋体"/>
                <w:szCs w:val="21"/>
              </w:rPr>
              <w:t>7</w:t>
            </w:r>
            <w:r>
              <w:rPr>
                <w:rFonts w:hint="eastAsia" w:ascii="宋体" w:hAnsi="宋体"/>
                <w:szCs w:val="21"/>
              </w:rPr>
              <w:t>）设计文件编制管理；</w:t>
            </w:r>
          </w:p>
          <w:p>
            <w:pPr>
              <w:rPr>
                <w:rFonts w:ascii="宋体"/>
                <w:szCs w:val="21"/>
              </w:rPr>
            </w:pPr>
            <w:r>
              <w:rPr>
                <w:rFonts w:hint="eastAsia" w:ascii="宋体" w:hAnsi="宋体"/>
                <w:szCs w:val="21"/>
              </w:rPr>
              <w:t>（</w:t>
            </w:r>
            <w:r>
              <w:rPr>
                <w:rFonts w:ascii="宋体" w:hAnsi="宋体"/>
                <w:szCs w:val="21"/>
              </w:rPr>
              <w:t>8</w:t>
            </w:r>
            <w:r>
              <w:rPr>
                <w:rFonts w:hint="eastAsia" w:ascii="宋体" w:hAnsi="宋体"/>
                <w:szCs w:val="21"/>
              </w:rPr>
              <w:t>）设计文件更改管理；</w:t>
            </w:r>
          </w:p>
          <w:p>
            <w:pPr>
              <w:rPr>
                <w:rFonts w:ascii="宋体"/>
                <w:szCs w:val="21"/>
              </w:rPr>
            </w:pPr>
            <w:r>
              <w:rPr>
                <w:rFonts w:hint="eastAsia" w:ascii="宋体" w:hAnsi="宋体"/>
                <w:szCs w:val="21"/>
              </w:rPr>
              <w:t>（</w:t>
            </w:r>
            <w:r>
              <w:rPr>
                <w:rFonts w:ascii="宋体" w:hAnsi="宋体"/>
                <w:szCs w:val="21"/>
              </w:rPr>
              <w:t>9</w:t>
            </w:r>
            <w:r>
              <w:rPr>
                <w:rFonts w:hint="eastAsia" w:ascii="宋体" w:hAnsi="宋体"/>
                <w:szCs w:val="21"/>
              </w:rPr>
              <w:t>）设计文件签署、校核、审批及标准化审查；</w:t>
            </w:r>
          </w:p>
          <w:p>
            <w:pPr>
              <w:rPr>
                <w:rFonts w:ascii="宋体"/>
                <w:szCs w:val="21"/>
              </w:rPr>
            </w:pPr>
            <w:r>
              <w:rPr>
                <w:rFonts w:hint="eastAsia" w:ascii="宋体" w:hAnsi="宋体"/>
                <w:szCs w:val="21"/>
              </w:rPr>
              <w:t>（</w:t>
            </w:r>
            <w:r>
              <w:rPr>
                <w:rFonts w:ascii="宋体" w:hAnsi="宋体"/>
                <w:szCs w:val="21"/>
              </w:rPr>
              <w:t>10</w:t>
            </w:r>
            <w:r>
              <w:rPr>
                <w:rFonts w:hint="eastAsia" w:ascii="宋体" w:hAnsi="宋体"/>
                <w:szCs w:val="21"/>
              </w:rPr>
              <w:t>）设计文件档案（含电子文档）保管管理；</w:t>
            </w:r>
          </w:p>
          <w:p>
            <w:pPr>
              <w:rPr>
                <w:rFonts w:ascii="宋体"/>
                <w:szCs w:val="21"/>
              </w:rPr>
            </w:pPr>
            <w:r>
              <w:rPr>
                <w:rFonts w:hint="eastAsia" w:ascii="宋体" w:hAnsi="宋体"/>
                <w:szCs w:val="21"/>
              </w:rPr>
              <w:t>（</w:t>
            </w:r>
            <w:r>
              <w:rPr>
                <w:rFonts w:ascii="宋体" w:hAnsi="宋体"/>
                <w:szCs w:val="21"/>
              </w:rPr>
              <w:t>11</w:t>
            </w:r>
            <w:r>
              <w:rPr>
                <w:rFonts w:hint="eastAsia" w:ascii="宋体" w:hAnsi="宋体"/>
                <w:szCs w:val="21"/>
              </w:rPr>
              <w:t>）设计文件的质量评定及信息反馈管理；</w:t>
            </w:r>
          </w:p>
          <w:p>
            <w:pPr>
              <w:rPr>
                <w:rFonts w:ascii="宋体"/>
                <w:szCs w:val="21"/>
              </w:rPr>
            </w:pPr>
            <w:r>
              <w:rPr>
                <w:rFonts w:hint="eastAsia" w:ascii="宋体" w:hAnsi="宋体"/>
                <w:szCs w:val="21"/>
              </w:rPr>
              <w:t>（</w:t>
            </w:r>
            <w:r>
              <w:rPr>
                <w:rFonts w:ascii="宋体" w:hAnsi="宋体"/>
                <w:szCs w:val="21"/>
              </w:rPr>
              <w:t>12</w:t>
            </w:r>
            <w:r>
              <w:rPr>
                <w:rFonts w:hint="eastAsia" w:ascii="宋体" w:hAnsi="宋体"/>
                <w:szCs w:val="21"/>
              </w:rPr>
              <w:t>）压力管道设计许可印章使用管理。</w:t>
            </w:r>
          </w:p>
        </w:tc>
        <w:tc>
          <w:tcPr>
            <w:tcW w:w="3119" w:type="dxa"/>
            <w:vAlign w:val="center"/>
          </w:tcPr>
          <w:p>
            <w:pPr>
              <w:rPr>
                <w:rFonts w:ascii="宋体"/>
                <w:szCs w:val="21"/>
              </w:rPr>
            </w:pPr>
            <w:r>
              <w:rPr>
                <w:rFonts w:hint="eastAsia" w:ascii="宋体" w:hAnsi="宋体"/>
                <w:szCs w:val="21"/>
              </w:rPr>
              <w:t>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3</w:t>
            </w:r>
          </w:p>
        </w:tc>
        <w:tc>
          <w:tcPr>
            <w:tcW w:w="1276" w:type="dxa"/>
            <w:vAlign w:val="center"/>
          </w:tcPr>
          <w:p>
            <w:pPr>
              <w:rPr>
                <w:rFonts w:ascii="宋体"/>
                <w:szCs w:val="21"/>
              </w:rPr>
            </w:pPr>
            <w:r>
              <w:rPr>
                <w:rFonts w:hint="eastAsia" w:ascii="宋体" w:hAnsi="宋体"/>
                <w:szCs w:val="21"/>
              </w:rPr>
              <w:t>压力管道设计技术规定</w:t>
            </w:r>
          </w:p>
        </w:tc>
        <w:tc>
          <w:tcPr>
            <w:tcW w:w="3260" w:type="dxa"/>
            <w:vAlign w:val="center"/>
          </w:tcPr>
          <w:p>
            <w:pPr>
              <w:rPr>
                <w:rFonts w:ascii="宋体"/>
                <w:szCs w:val="21"/>
              </w:rPr>
            </w:pPr>
            <w:r>
              <w:rPr>
                <w:rFonts w:hint="eastAsia" w:ascii="宋体" w:hAnsi="宋体"/>
                <w:szCs w:val="21"/>
              </w:rPr>
              <w:t>根据压力管道设计许可范围，按照国家压力管道设计相关规范及相关标准的要求，编制本单位补充的技术规定和要求</w:t>
            </w:r>
          </w:p>
        </w:tc>
        <w:tc>
          <w:tcPr>
            <w:tcW w:w="3119" w:type="dxa"/>
            <w:vAlign w:val="center"/>
          </w:tcPr>
          <w:p>
            <w:pPr>
              <w:rPr>
                <w:rFonts w:ascii="宋体"/>
                <w:szCs w:val="21"/>
              </w:rPr>
            </w:pPr>
            <w:r>
              <w:rPr>
                <w:rFonts w:hint="eastAsia" w:ascii="宋体" w:hAnsi="宋体"/>
                <w:szCs w:val="21"/>
              </w:rPr>
              <w:t>压力管道设计技术规定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ascii="宋体" w:hAnsi="宋体"/>
                <w:szCs w:val="21"/>
              </w:rPr>
              <w:t>4</w:t>
            </w:r>
          </w:p>
        </w:tc>
        <w:tc>
          <w:tcPr>
            <w:tcW w:w="1276" w:type="dxa"/>
            <w:vAlign w:val="center"/>
          </w:tcPr>
          <w:p>
            <w:pPr>
              <w:rPr>
                <w:rFonts w:ascii="宋体"/>
                <w:szCs w:val="21"/>
              </w:rPr>
            </w:pPr>
            <w:r>
              <w:rPr>
                <w:rFonts w:hint="eastAsia" w:ascii="宋体" w:hAnsi="宋体"/>
                <w:szCs w:val="21"/>
              </w:rPr>
              <w:t>设计、技术管理有关记录表、卡</w:t>
            </w:r>
          </w:p>
        </w:tc>
        <w:tc>
          <w:tcPr>
            <w:tcW w:w="3260" w:type="dxa"/>
            <w:vAlign w:val="center"/>
          </w:tcPr>
          <w:p>
            <w:pPr>
              <w:rPr>
                <w:rFonts w:ascii="宋体"/>
                <w:szCs w:val="21"/>
              </w:rPr>
            </w:pPr>
            <w:r>
              <w:rPr>
                <w:rFonts w:hint="eastAsia" w:ascii="宋体" w:hAnsi="宋体"/>
                <w:szCs w:val="21"/>
              </w:rPr>
              <w:t>各级设计人员的任职条件、人员任命、培训、考核、岗位责任制；</w:t>
            </w:r>
          </w:p>
          <w:p>
            <w:pPr>
              <w:rPr>
                <w:rFonts w:ascii="宋体"/>
                <w:szCs w:val="21"/>
              </w:rPr>
            </w:pPr>
            <w:r>
              <w:rPr>
                <w:rFonts w:hint="eastAsia" w:ascii="宋体" w:hAnsi="宋体"/>
                <w:szCs w:val="21"/>
              </w:rPr>
              <w:t>换证单位需提供四年许可有效期内的人员任命文件。</w:t>
            </w:r>
          </w:p>
        </w:tc>
        <w:tc>
          <w:tcPr>
            <w:tcW w:w="3119" w:type="dxa"/>
            <w:vAlign w:val="center"/>
          </w:tcPr>
          <w:p>
            <w:pPr>
              <w:rPr>
                <w:rFonts w:ascii="宋体"/>
                <w:szCs w:val="21"/>
              </w:rPr>
            </w:pPr>
            <w:r>
              <w:rPr>
                <w:rFonts w:hint="eastAsia" w:ascii="宋体" w:hAnsi="宋体"/>
                <w:szCs w:val="21"/>
              </w:rPr>
              <w:t>设计、技术管理有关记录表、卡</w:t>
            </w:r>
          </w:p>
        </w:tc>
      </w:tr>
    </w:tbl>
    <w:p>
      <w:pPr>
        <w:tabs>
          <w:tab w:val="left" w:pos="2490"/>
        </w:tabs>
        <w:spacing w:line="480" w:lineRule="auto"/>
        <w:outlineLvl w:val="0"/>
        <w:rPr>
          <w:rFonts w:ascii="宋体" w:hAnsi="宋体" w:cs="黑体"/>
          <w:b/>
          <w:sz w:val="24"/>
        </w:rPr>
      </w:pPr>
      <w:r>
        <w:rPr>
          <w:rFonts w:hint="eastAsia" w:ascii="宋体" w:hAnsi="宋体" w:cs="黑体"/>
          <w:b/>
          <w:sz w:val="24"/>
        </w:rPr>
        <w:t>5.3产品安全性能的设计保证能力</w:t>
      </w:r>
    </w:p>
    <w:tbl>
      <w:tblPr>
        <w:tblStyle w:val="1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843"/>
        <w:gridCol w:w="2693"/>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szCs w:val="21"/>
              </w:rPr>
            </w:pPr>
            <w:r>
              <w:rPr>
                <w:rFonts w:hint="eastAsia" w:ascii="宋体" w:hAnsi="宋体"/>
                <w:szCs w:val="21"/>
              </w:rPr>
              <w:t>序号</w:t>
            </w:r>
          </w:p>
        </w:tc>
        <w:tc>
          <w:tcPr>
            <w:tcW w:w="1843" w:type="dxa"/>
          </w:tcPr>
          <w:p>
            <w:pPr>
              <w:jc w:val="center"/>
              <w:rPr>
                <w:rFonts w:ascii="宋体"/>
                <w:szCs w:val="21"/>
              </w:rPr>
            </w:pPr>
            <w:r>
              <w:rPr>
                <w:rFonts w:hint="eastAsia" w:ascii="宋体" w:hAnsi="宋体"/>
                <w:szCs w:val="21"/>
              </w:rPr>
              <w:t>评审项目</w:t>
            </w:r>
          </w:p>
        </w:tc>
        <w:tc>
          <w:tcPr>
            <w:tcW w:w="2693" w:type="dxa"/>
            <w:vAlign w:val="center"/>
          </w:tcPr>
          <w:p>
            <w:pPr>
              <w:jc w:val="center"/>
              <w:rPr>
                <w:rFonts w:ascii="宋体"/>
                <w:szCs w:val="21"/>
              </w:rPr>
            </w:pPr>
            <w:r>
              <w:rPr>
                <w:rFonts w:hint="eastAsia" w:ascii="宋体" w:hAnsi="宋体"/>
                <w:szCs w:val="21"/>
              </w:rPr>
              <w:t>评审内容与要求</w:t>
            </w:r>
          </w:p>
        </w:tc>
        <w:tc>
          <w:tcPr>
            <w:tcW w:w="3119" w:type="dxa"/>
            <w:vAlign w:val="center"/>
          </w:tcPr>
          <w:p>
            <w:pPr>
              <w:jc w:val="center"/>
              <w:rPr>
                <w:rFonts w:ascii="宋体"/>
                <w:szCs w:val="21"/>
              </w:rPr>
            </w:pPr>
            <w:r>
              <w:rPr>
                <w:rFonts w:hint="eastAsia" w:ascii="宋体" w:hAnsi="宋体"/>
                <w:szCs w:val="21"/>
              </w:rPr>
              <w:t>提供评审验证的相关见证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hAnsi="宋体"/>
                <w:szCs w:val="21"/>
              </w:rPr>
            </w:pPr>
            <w:r>
              <w:rPr>
                <w:rFonts w:ascii="宋体" w:hAnsi="宋体"/>
                <w:szCs w:val="21"/>
              </w:rPr>
              <w:t>1</w:t>
            </w:r>
          </w:p>
        </w:tc>
        <w:tc>
          <w:tcPr>
            <w:tcW w:w="1843" w:type="dxa"/>
            <w:vAlign w:val="center"/>
          </w:tcPr>
          <w:p>
            <w:pPr>
              <w:rPr>
                <w:rFonts w:ascii="宋体"/>
                <w:szCs w:val="21"/>
              </w:rPr>
            </w:pPr>
            <w:r>
              <w:rPr>
                <w:rFonts w:hint="eastAsia" w:ascii="宋体" w:hAnsi="宋体"/>
                <w:szCs w:val="21"/>
              </w:rPr>
              <w:t>取证单位：试设计文件</w:t>
            </w:r>
          </w:p>
        </w:tc>
        <w:tc>
          <w:tcPr>
            <w:tcW w:w="2693" w:type="dxa"/>
            <w:vAlign w:val="center"/>
          </w:tcPr>
          <w:p>
            <w:pPr>
              <w:rPr>
                <w:rFonts w:ascii="宋体"/>
                <w:szCs w:val="21"/>
              </w:rPr>
            </w:pPr>
            <w:r>
              <w:rPr>
                <w:rFonts w:hint="eastAsia" w:ascii="宋体" w:hAnsi="宋体"/>
                <w:szCs w:val="21"/>
              </w:rPr>
              <w:t>所申请的相应级别的试设计文件至少各</w:t>
            </w:r>
            <w:r>
              <w:rPr>
                <w:rFonts w:ascii="宋体" w:hAnsi="宋体"/>
                <w:szCs w:val="21"/>
              </w:rPr>
              <w:t>1</w:t>
            </w:r>
            <w:r>
              <w:rPr>
                <w:rFonts w:hint="eastAsia" w:ascii="宋体" w:hAnsi="宋体"/>
                <w:szCs w:val="21"/>
              </w:rPr>
              <w:t>套</w:t>
            </w:r>
          </w:p>
        </w:tc>
        <w:tc>
          <w:tcPr>
            <w:tcW w:w="3119" w:type="dxa"/>
            <w:vAlign w:val="center"/>
          </w:tcPr>
          <w:p>
            <w:pPr>
              <w:rPr>
                <w:rFonts w:ascii="宋体"/>
                <w:szCs w:val="21"/>
              </w:rPr>
            </w:pPr>
            <w:r>
              <w:rPr>
                <w:rFonts w:hint="eastAsia" w:ascii="宋体" w:hAnsi="宋体"/>
                <w:szCs w:val="21"/>
              </w:rPr>
              <w:t>试设计文件及设计全过程质量保证见证材料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hAnsi="宋体"/>
                <w:szCs w:val="21"/>
              </w:rPr>
            </w:pPr>
            <w:r>
              <w:rPr>
                <w:rFonts w:ascii="宋体" w:hAnsi="宋体"/>
                <w:szCs w:val="21"/>
              </w:rPr>
              <w:t>2</w:t>
            </w:r>
          </w:p>
        </w:tc>
        <w:tc>
          <w:tcPr>
            <w:tcW w:w="1843" w:type="dxa"/>
            <w:vAlign w:val="center"/>
          </w:tcPr>
          <w:p>
            <w:pPr>
              <w:rPr>
                <w:rFonts w:ascii="宋体"/>
                <w:szCs w:val="21"/>
              </w:rPr>
            </w:pPr>
            <w:r>
              <w:rPr>
                <w:rFonts w:hint="eastAsia" w:ascii="宋体" w:hAnsi="宋体"/>
                <w:szCs w:val="21"/>
              </w:rPr>
              <w:t>换证单位：设计文件</w:t>
            </w:r>
          </w:p>
        </w:tc>
        <w:tc>
          <w:tcPr>
            <w:tcW w:w="2693" w:type="dxa"/>
            <w:vAlign w:val="center"/>
          </w:tcPr>
          <w:p>
            <w:pPr>
              <w:rPr>
                <w:rFonts w:ascii="宋体"/>
                <w:szCs w:val="21"/>
              </w:rPr>
            </w:pPr>
            <w:r>
              <w:rPr>
                <w:rFonts w:hint="eastAsia" w:ascii="宋体" w:hAnsi="宋体"/>
                <w:szCs w:val="21"/>
              </w:rPr>
              <w:t>相应级别的设计业绩至少各一套，换证提供的设计文件应当覆盖设计许可范围并且具有代表性</w:t>
            </w:r>
          </w:p>
        </w:tc>
        <w:tc>
          <w:tcPr>
            <w:tcW w:w="3119" w:type="dxa"/>
            <w:vAlign w:val="center"/>
          </w:tcPr>
          <w:p>
            <w:pPr>
              <w:rPr>
                <w:rFonts w:ascii="宋体"/>
                <w:szCs w:val="21"/>
              </w:rPr>
            </w:pPr>
            <w:r>
              <w:rPr>
                <w:rFonts w:hint="eastAsia" w:ascii="宋体" w:hAnsi="宋体"/>
                <w:szCs w:val="21"/>
              </w:rPr>
              <w:t>四年有效期内的设计业绩台账；设计文件及设计全过程质量保证见证材料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宋体" w:hAnsi="宋体"/>
                <w:szCs w:val="21"/>
              </w:rPr>
            </w:pPr>
            <w:r>
              <w:rPr>
                <w:rFonts w:ascii="宋体" w:hAnsi="宋体"/>
                <w:szCs w:val="21"/>
              </w:rPr>
              <w:t>3</w:t>
            </w:r>
          </w:p>
        </w:tc>
        <w:tc>
          <w:tcPr>
            <w:tcW w:w="1843" w:type="dxa"/>
            <w:vAlign w:val="center"/>
          </w:tcPr>
          <w:p>
            <w:pPr>
              <w:rPr>
                <w:rFonts w:ascii="宋体"/>
                <w:szCs w:val="21"/>
              </w:rPr>
            </w:pPr>
            <w:r>
              <w:rPr>
                <w:rFonts w:hint="eastAsia" w:ascii="宋体" w:hAnsi="宋体"/>
                <w:szCs w:val="21"/>
              </w:rPr>
              <w:t>能力验证结果</w:t>
            </w:r>
          </w:p>
        </w:tc>
        <w:tc>
          <w:tcPr>
            <w:tcW w:w="2693" w:type="dxa"/>
            <w:vAlign w:val="center"/>
          </w:tcPr>
          <w:p>
            <w:pPr>
              <w:rPr>
                <w:rFonts w:ascii="宋体"/>
                <w:szCs w:val="21"/>
              </w:rPr>
            </w:pPr>
            <w:r>
              <w:rPr>
                <w:rFonts w:hint="eastAsia" w:ascii="宋体" w:hAnsi="宋体"/>
                <w:szCs w:val="21"/>
              </w:rPr>
              <w:t>查验与采信能力验证结果</w:t>
            </w:r>
          </w:p>
        </w:tc>
        <w:tc>
          <w:tcPr>
            <w:tcW w:w="3119" w:type="dxa"/>
            <w:vAlign w:val="center"/>
          </w:tcPr>
          <w:p>
            <w:pPr>
              <w:rPr>
                <w:rFonts w:ascii="宋体"/>
                <w:szCs w:val="21"/>
              </w:rPr>
            </w:pPr>
            <w:r>
              <w:rPr>
                <w:rFonts w:hint="eastAsia" w:ascii="宋体" w:hAnsi="宋体"/>
                <w:szCs w:val="21"/>
              </w:rPr>
              <w:t>能力验证公函或公文；</w:t>
            </w:r>
          </w:p>
          <w:p>
            <w:pPr>
              <w:rPr>
                <w:rFonts w:ascii="宋体"/>
                <w:szCs w:val="21"/>
              </w:rPr>
            </w:pPr>
            <w:r>
              <w:rPr>
                <w:rFonts w:hint="eastAsia" w:ascii="宋体" w:hAnsi="宋体"/>
                <w:szCs w:val="21"/>
              </w:rPr>
              <w:t>能力验证结果证明材料等</w:t>
            </w:r>
          </w:p>
        </w:tc>
      </w:tr>
    </w:tbl>
    <w:p>
      <w:pPr>
        <w:tabs>
          <w:tab w:val="left" w:pos="2490"/>
        </w:tabs>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rPr>
          <w:sz w:val="24"/>
        </w:rPr>
      </w:pPr>
      <w:r>
        <w:rPr>
          <w:sz w:val="24"/>
        </w:rPr>
        <w:t xml:space="preserve">    </w:t>
      </w:r>
      <w:r>
        <w:rPr>
          <w:rFonts w:hint="eastAsia"/>
          <w:sz w:val="24"/>
        </w:rPr>
        <w:t>申请单位在接到鉴定评审机构的《特种设备鉴定评审通知函》后，应立即与评审组长取得联系，并向评审组提交如下见证材料，材料必须是原件的复印件或扫描件且装订成册（</w:t>
      </w:r>
      <w:r>
        <w:rPr>
          <w:rFonts w:hint="eastAsia"/>
          <w:color w:val="000000" w:themeColor="text1"/>
          <w:sz w:val="24"/>
        </w:rPr>
        <w:t>逐页加盖公章或盖骑缝章</w:t>
      </w:r>
      <w:r>
        <w:rPr>
          <w:rFonts w:hint="eastAsia"/>
          <w:sz w:val="24"/>
        </w:rPr>
        <w:t>）：</w:t>
      </w:r>
    </w:p>
    <w:p>
      <w:pPr>
        <w:spacing w:line="500" w:lineRule="exact"/>
        <w:rPr>
          <w:sz w:val="24"/>
        </w:rPr>
      </w:pPr>
      <w:r>
        <w:rPr>
          <w:rFonts w:hint="eastAsia"/>
          <w:sz w:val="24"/>
        </w:rPr>
        <w:t>（</w:t>
      </w:r>
      <w:r>
        <w:rPr>
          <w:sz w:val="24"/>
        </w:rPr>
        <w:t>1</w:t>
      </w:r>
      <w:r>
        <w:rPr>
          <w:rFonts w:hint="eastAsia"/>
          <w:sz w:val="24"/>
        </w:rPr>
        <w:t>）社会统一信用代码证（营业执照）或法人证书。</w:t>
      </w:r>
    </w:p>
    <w:p>
      <w:pPr>
        <w:spacing w:line="500" w:lineRule="exact"/>
        <w:ind w:left="2626" w:hanging="2625" w:hangingChars="1094"/>
        <w:jc w:val="left"/>
        <w:rPr>
          <w:rFonts w:cs="宋体"/>
          <w:sz w:val="24"/>
        </w:rPr>
      </w:pPr>
      <w:r>
        <w:rPr>
          <w:rFonts w:hint="eastAsia" w:cs="宋体"/>
          <w:sz w:val="24"/>
        </w:rPr>
        <w:t>（</w:t>
      </w:r>
      <w:r>
        <w:rPr>
          <w:rFonts w:cs="宋体"/>
          <w:sz w:val="24"/>
        </w:rPr>
        <w:t>2</w:t>
      </w:r>
      <w:r>
        <w:rPr>
          <w:rFonts w:hint="eastAsia" w:cs="宋体"/>
          <w:sz w:val="24"/>
        </w:rPr>
        <w:t>）原压力管道设计许可证书（换证单位需要）。</w:t>
      </w:r>
    </w:p>
    <w:p>
      <w:pPr>
        <w:spacing w:line="500" w:lineRule="exact"/>
        <w:ind w:left="2626" w:hanging="2625" w:hangingChars="1094"/>
        <w:jc w:val="left"/>
        <w:rPr>
          <w:rFonts w:cs="宋体"/>
          <w:sz w:val="24"/>
        </w:rPr>
      </w:pPr>
      <w:r>
        <w:rPr>
          <w:rFonts w:hint="eastAsia" w:cs="宋体"/>
          <w:sz w:val="24"/>
        </w:rPr>
        <w:t>（</w:t>
      </w:r>
      <w:r>
        <w:rPr>
          <w:rFonts w:cs="宋体"/>
          <w:sz w:val="24"/>
        </w:rPr>
        <w:t>3</w:t>
      </w:r>
      <w:r>
        <w:rPr>
          <w:rFonts w:hint="eastAsia" w:cs="宋体"/>
          <w:sz w:val="24"/>
        </w:rPr>
        <w:t>）特种设备行政许可</w:t>
      </w:r>
      <w:r>
        <w:rPr>
          <w:rFonts w:hint="eastAsia" w:cs="宋体"/>
          <w:color w:val="000000" w:themeColor="text1"/>
          <w:sz w:val="24"/>
        </w:rPr>
        <w:t>受理通知书。</w:t>
      </w:r>
    </w:p>
    <w:p>
      <w:pPr>
        <w:spacing w:line="500" w:lineRule="exact"/>
        <w:rPr>
          <w:sz w:val="24"/>
        </w:rPr>
      </w:pPr>
      <w:r>
        <w:rPr>
          <w:rFonts w:hint="eastAsia" w:cs="宋体"/>
          <w:sz w:val="24"/>
        </w:rPr>
        <w:t>（</w:t>
      </w:r>
      <w:r>
        <w:rPr>
          <w:rFonts w:cs="宋体"/>
          <w:sz w:val="24"/>
        </w:rPr>
        <w:t>4</w:t>
      </w:r>
      <w:r>
        <w:rPr>
          <w:rFonts w:hint="eastAsia" w:cs="宋体"/>
          <w:sz w:val="24"/>
        </w:rPr>
        <w:t>）</w:t>
      </w:r>
      <w:r>
        <w:rPr>
          <w:rFonts w:hint="eastAsia"/>
          <w:sz w:val="24"/>
        </w:rPr>
        <w:t>设计办公场所证明（自有产权的包括土地使用证、房屋产权证；租赁的包括租赁合同</w:t>
      </w:r>
      <w:r>
        <w:rPr>
          <w:rFonts w:hint="eastAsia"/>
          <w:color w:val="000000" w:themeColor="text1"/>
          <w:sz w:val="24"/>
        </w:rPr>
        <w:t>及土地使用证、房屋产权证复印件）</w:t>
      </w:r>
      <w:r>
        <w:rPr>
          <w:rFonts w:hint="eastAsia"/>
          <w:sz w:val="24"/>
        </w:rPr>
        <w:t>。</w:t>
      </w:r>
    </w:p>
    <w:p>
      <w:pPr>
        <w:spacing w:line="500" w:lineRule="exact"/>
        <w:ind w:left="2626" w:hanging="2625" w:hangingChars="1094"/>
        <w:jc w:val="left"/>
        <w:rPr>
          <w:rFonts w:cs="宋体"/>
          <w:sz w:val="24"/>
        </w:rPr>
      </w:pPr>
      <w:r>
        <w:rPr>
          <w:rFonts w:hint="eastAsia"/>
          <w:sz w:val="24"/>
        </w:rPr>
        <w:t>（</w:t>
      </w:r>
      <w:r>
        <w:rPr>
          <w:sz w:val="24"/>
        </w:rPr>
        <w:t>5</w:t>
      </w:r>
      <w:r>
        <w:rPr>
          <w:rFonts w:hint="eastAsia"/>
          <w:sz w:val="24"/>
        </w:rPr>
        <w:t>）</w:t>
      </w:r>
      <w:r>
        <w:rPr>
          <w:rFonts w:hint="eastAsia" w:cs="宋体"/>
          <w:sz w:val="24"/>
        </w:rPr>
        <w:t>人员资料：</w:t>
      </w:r>
    </w:p>
    <w:p>
      <w:pPr>
        <w:spacing w:line="500" w:lineRule="exact"/>
        <w:ind w:left="2626" w:hanging="2625" w:hangingChars="1094"/>
        <w:jc w:val="left"/>
        <w:rPr>
          <w:sz w:val="24"/>
        </w:rPr>
      </w:pPr>
      <w:r>
        <w:rPr>
          <w:rFonts w:cs="宋体"/>
          <w:sz w:val="24"/>
        </w:rPr>
        <w:t xml:space="preserve">    a.</w:t>
      </w:r>
      <w:r>
        <w:rPr>
          <w:rFonts w:hint="eastAsia"/>
          <w:sz w:val="24"/>
        </w:rPr>
        <w:t>压力管道设计人员一览表</w:t>
      </w:r>
      <w:r>
        <w:rPr>
          <w:sz w:val="24"/>
        </w:rPr>
        <w:t>(</w:t>
      </w:r>
      <w:r>
        <w:rPr>
          <w:rFonts w:hint="eastAsia"/>
          <w:sz w:val="24"/>
        </w:rPr>
        <w:t>姓名、性别、身份证号、学历、职称、毕业时间、</w:t>
      </w:r>
    </w:p>
    <w:p>
      <w:pPr>
        <w:spacing w:line="500" w:lineRule="exact"/>
        <w:ind w:left="2626" w:hanging="2625" w:hangingChars="1094"/>
        <w:jc w:val="left"/>
        <w:rPr>
          <w:rFonts w:cs="宋体"/>
          <w:sz w:val="24"/>
        </w:rPr>
      </w:pPr>
      <w:r>
        <w:rPr>
          <w:rFonts w:hint="eastAsia"/>
          <w:sz w:val="24"/>
        </w:rPr>
        <w:t>毕业院校及专业</w:t>
      </w:r>
      <w:r>
        <w:rPr>
          <w:sz w:val="24"/>
        </w:rPr>
        <w:t xml:space="preserve"> </w:t>
      </w:r>
      <w:r>
        <w:rPr>
          <w:rFonts w:hint="eastAsia"/>
          <w:sz w:val="24"/>
        </w:rPr>
        <w:t>、设计岗位、证书编号包括职称证书及审批员证书）；</w:t>
      </w:r>
    </w:p>
    <w:p>
      <w:pPr>
        <w:spacing w:line="500" w:lineRule="exact"/>
        <w:ind w:left="2626" w:hanging="2625" w:hangingChars="1094"/>
        <w:jc w:val="left"/>
        <w:rPr>
          <w:sz w:val="24"/>
        </w:rPr>
      </w:pPr>
      <w:r>
        <w:rPr>
          <w:rFonts w:cs="宋体"/>
          <w:sz w:val="24"/>
        </w:rPr>
        <w:t xml:space="preserve">    b.</w:t>
      </w:r>
      <w:r>
        <w:rPr>
          <w:sz w:val="24"/>
        </w:rPr>
        <w:t xml:space="preserve"> </w:t>
      </w:r>
      <w:r>
        <w:rPr>
          <w:rFonts w:hint="eastAsia"/>
          <w:sz w:val="24"/>
        </w:rPr>
        <w:t>设计人员劳动合同；</w:t>
      </w:r>
    </w:p>
    <w:p>
      <w:pPr>
        <w:spacing w:line="500" w:lineRule="exact"/>
        <w:ind w:left="2626" w:hanging="2625" w:hangingChars="1094"/>
        <w:jc w:val="left"/>
        <w:rPr>
          <w:rFonts w:cs="宋体"/>
          <w:sz w:val="24"/>
        </w:rPr>
      </w:pPr>
      <w:r>
        <w:rPr>
          <w:sz w:val="24"/>
        </w:rPr>
        <w:t xml:space="preserve">    c. </w:t>
      </w:r>
      <w:r>
        <w:rPr>
          <w:rFonts w:hint="eastAsia"/>
          <w:sz w:val="24"/>
        </w:rPr>
        <w:t>压力管道设计人员任命文件</w:t>
      </w:r>
      <w:r>
        <w:rPr>
          <w:rFonts w:hint="eastAsia" w:cs="宋体"/>
          <w:sz w:val="24"/>
        </w:rPr>
        <w:t>；</w:t>
      </w:r>
    </w:p>
    <w:p>
      <w:pPr>
        <w:spacing w:line="500" w:lineRule="exact"/>
        <w:ind w:left="2626" w:hanging="2625" w:hangingChars="1094"/>
        <w:jc w:val="left"/>
        <w:rPr>
          <w:sz w:val="24"/>
        </w:rPr>
      </w:pPr>
      <w:r>
        <w:rPr>
          <w:rFonts w:cs="宋体"/>
          <w:sz w:val="24"/>
        </w:rPr>
        <w:t xml:space="preserve">    d.</w:t>
      </w:r>
      <w:r>
        <w:rPr>
          <w:sz w:val="24"/>
        </w:rPr>
        <w:t xml:space="preserve"> </w:t>
      </w:r>
      <w:r>
        <w:rPr>
          <w:rFonts w:hint="eastAsia"/>
          <w:sz w:val="24"/>
        </w:rPr>
        <w:t>各级设计人员个人身份证、学历证、职称证、</w:t>
      </w:r>
      <w:r>
        <w:rPr>
          <w:rFonts w:hint="eastAsia"/>
          <w:color w:val="000000" w:themeColor="text1"/>
          <w:sz w:val="24"/>
        </w:rPr>
        <w:t>第三方机构培训证书</w:t>
      </w:r>
      <w:r>
        <w:rPr>
          <w:rFonts w:hint="eastAsia"/>
          <w:sz w:val="24"/>
        </w:rPr>
        <w:t>等；</w:t>
      </w:r>
    </w:p>
    <w:p>
      <w:pPr>
        <w:spacing w:line="500" w:lineRule="exact"/>
        <w:ind w:left="2626" w:hanging="2625" w:hangingChars="1094"/>
        <w:jc w:val="left"/>
        <w:rPr>
          <w:sz w:val="24"/>
        </w:rPr>
      </w:pPr>
      <w:r>
        <w:rPr>
          <w:sz w:val="24"/>
        </w:rPr>
        <w:t xml:space="preserve">    e. </w:t>
      </w:r>
      <w:r>
        <w:rPr>
          <w:rFonts w:hint="eastAsia"/>
          <w:sz w:val="24"/>
        </w:rPr>
        <w:t>设计人员社保缴纳证明</w:t>
      </w:r>
      <w:r>
        <w:rPr>
          <w:rFonts w:hint="eastAsia"/>
          <w:color w:val="000000"/>
          <w:sz w:val="24"/>
        </w:rPr>
        <w:t>。</w:t>
      </w:r>
    </w:p>
    <w:p>
      <w:pPr>
        <w:spacing w:line="500" w:lineRule="exact"/>
        <w:ind w:left="2626" w:hanging="2625" w:hangingChars="1094"/>
        <w:jc w:val="left"/>
        <w:rPr>
          <w:rFonts w:cs="宋体"/>
          <w:sz w:val="24"/>
        </w:rPr>
      </w:pPr>
      <w:r>
        <w:rPr>
          <w:rFonts w:hint="eastAsia" w:cs="宋体"/>
          <w:sz w:val="24"/>
        </w:rPr>
        <w:t>（</w:t>
      </w:r>
      <w:r>
        <w:rPr>
          <w:rFonts w:cs="宋体"/>
          <w:sz w:val="24"/>
        </w:rPr>
        <w:t>6</w:t>
      </w:r>
      <w:r>
        <w:rPr>
          <w:rFonts w:hint="eastAsia" w:cs="宋体"/>
          <w:sz w:val="24"/>
        </w:rPr>
        <w:t>）</w:t>
      </w:r>
      <w:r>
        <w:rPr>
          <w:rFonts w:hint="eastAsia"/>
          <w:sz w:val="24"/>
        </w:rPr>
        <w:t>设计装备一览表（包括软件和硬件：名称、规格型号、数量）。</w:t>
      </w:r>
    </w:p>
    <w:p>
      <w:pPr>
        <w:spacing w:line="500" w:lineRule="exact"/>
        <w:ind w:left="2626" w:hanging="2625" w:hangingChars="1094"/>
        <w:jc w:val="left"/>
        <w:rPr>
          <w:sz w:val="24"/>
        </w:rPr>
      </w:pPr>
      <w:r>
        <w:rPr>
          <w:rFonts w:hint="eastAsia" w:cs="宋体"/>
          <w:sz w:val="24"/>
        </w:rPr>
        <w:t>（</w:t>
      </w:r>
      <w:r>
        <w:rPr>
          <w:rFonts w:cs="宋体"/>
          <w:sz w:val="24"/>
        </w:rPr>
        <w:t>7</w:t>
      </w:r>
      <w:r>
        <w:rPr>
          <w:rFonts w:hint="eastAsia" w:cs="宋体"/>
          <w:sz w:val="24"/>
        </w:rPr>
        <w:t>）</w:t>
      </w:r>
      <w:r>
        <w:rPr>
          <w:rFonts w:hint="eastAsia"/>
          <w:sz w:val="24"/>
        </w:rPr>
        <w:t>文印加工如外委请提供外委合同复印件。</w:t>
      </w:r>
    </w:p>
    <w:p>
      <w:pPr>
        <w:spacing w:line="500" w:lineRule="exact"/>
        <w:ind w:left="2626" w:hanging="2625" w:hangingChars="1094"/>
        <w:jc w:val="left"/>
        <w:rPr>
          <w:sz w:val="24"/>
        </w:rPr>
      </w:pPr>
      <w:r>
        <w:rPr>
          <w:rFonts w:hint="eastAsia"/>
          <w:sz w:val="24"/>
        </w:rPr>
        <w:t>（</w:t>
      </w:r>
      <w:r>
        <w:rPr>
          <w:sz w:val="24"/>
        </w:rPr>
        <w:t>8</w:t>
      </w:r>
      <w:r>
        <w:rPr>
          <w:rFonts w:hint="eastAsia"/>
          <w:sz w:val="24"/>
        </w:rPr>
        <w:t>）本单位收集的法律、法规、标准、规章、安全技术规范及相关标准目录。</w:t>
      </w:r>
    </w:p>
    <w:p>
      <w:pPr>
        <w:spacing w:line="500" w:lineRule="exact"/>
        <w:ind w:left="2626" w:hanging="2625" w:hangingChars="1094"/>
        <w:jc w:val="left"/>
        <w:rPr>
          <w:sz w:val="24"/>
        </w:rPr>
      </w:pPr>
      <w:r>
        <w:rPr>
          <w:rFonts w:hint="eastAsia" w:cs="宋体"/>
          <w:sz w:val="24"/>
        </w:rPr>
        <w:t>（</w:t>
      </w:r>
      <w:r>
        <w:rPr>
          <w:rFonts w:cs="宋体"/>
          <w:sz w:val="24"/>
        </w:rPr>
        <w:t>9</w:t>
      </w:r>
      <w:r>
        <w:rPr>
          <w:rFonts w:hint="eastAsia" w:cs="宋体"/>
          <w:sz w:val="24"/>
        </w:rPr>
        <w:t>）</w:t>
      </w:r>
      <w:r>
        <w:rPr>
          <w:rFonts w:hint="eastAsia"/>
          <w:sz w:val="24"/>
        </w:rPr>
        <w:t>设计许可有效期内压力管道设计业绩台帐。</w:t>
      </w:r>
    </w:p>
    <w:p>
      <w:pPr>
        <w:spacing w:line="500" w:lineRule="exact"/>
        <w:ind w:left="2626" w:hanging="2625" w:hangingChars="1094"/>
        <w:jc w:val="left"/>
        <w:rPr>
          <w:rFonts w:ascii="宋体" w:hAnsi="宋体" w:cs="黑体"/>
          <w:b/>
          <w:sz w:val="24"/>
        </w:rPr>
      </w:pPr>
      <w:r>
        <w:rPr>
          <w:rFonts w:hint="eastAsia"/>
          <w:sz w:val="24"/>
        </w:rPr>
        <w:t>（</w:t>
      </w:r>
      <w:r>
        <w:rPr>
          <w:sz w:val="24"/>
        </w:rPr>
        <w:t>10</w:t>
      </w:r>
      <w:r>
        <w:rPr>
          <w:rFonts w:hint="eastAsia"/>
          <w:sz w:val="24"/>
        </w:rPr>
        <w:t>）质量保证手册；程序文件、设计技术规定、记录表、卡目录。</w:t>
      </w:r>
    </w:p>
    <w:sectPr>
      <w:footerReference r:id="rId7"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line id="_x0000_s1041" o:spid="_x0000_s1041" o:spt="20" style="position:absolute;left:0pt;margin-left:0pt;margin-top:11.9pt;height:0pt;width:459pt;z-index:251660288;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7.5pt;height:12pt;width:34.5pt;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3"/>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1312;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3.3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XTXPS/ZN-GDS-2022                                </w:t>
    </w:r>
    <w:r>
      <w:rPr>
        <w:rFonts w:ascii="华文行楷" w:eastAsia="华文行楷"/>
        <w:sz w:val="21"/>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1"/>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04C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2A27"/>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0A63"/>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1463"/>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66A9B"/>
    <w:rsid w:val="00B70AD0"/>
    <w:rsid w:val="00B70E4A"/>
    <w:rsid w:val="00B72B7C"/>
    <w:rsid w:val="00B73798"/>
    <w:rsid w:val="00B73FF7"/>
    <w:rsid w:val="00B746E7"/>
    <w:rsid w:val="00B74FCD"/>
    <w:rsid w:val="00B75C22"/>
    <w:rsid w:val="00B767F1"/>
    <w:rsid w:val="00B77696"/>
    <w:rsid w:val="00B779D2"/>
    <w:rsid w:val="00B81A39"/>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86BE1"/>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6A1E"/>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1CB"/>
    <w:rsid w:val="00EC2751"/>
    <w:rsid w:val="00EC447D"/>
    <w:rsid w:val="00EC45E6"/>
    <w:rsid w:val="00EC7E67"/>
    <w:rsid w:val="00ED066D"/>
    <w:rsid w:val="00ED24C6"/>
    <w:rsid w:val="00ED332B"/>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D86352"/>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6F0255"/>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1EF5"/>
    <w:rsid w:val="0B6837A0"/>
    <w:rsid w:val="0B7078E0"/>
    <w:rsid w:val="0B876A6B"/>
    <w:rsid w:val="0B8E095D"/>
    <w:rsid w:val="0BA01E8A"/>
    <w:rsid w:val="0BDE5511"/>
    <w:rsid w:val="0BF13340"/>
    <w:rsid w:val="0C0710D3"/>
    <w:rsid w:val="0C0B1E69"/>
    <w:rsid w:val="0C363673"/>
    <w:rsid w:val="0C434CD5"/>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6250D7"/>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26622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903604"/>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58234D"/>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C2165E"/>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140B25"/>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36154E"/>
    <w:rsid w:val="44660EB5"/>
    <w:rsid w:val="446923F7"/>
    <w:rsid w:val="44875711"/>
    <w:rsid w:val="449340C4"/>
    <w:rsid w:val="44C86AAC"/>
    <w:rsid w:val="44CA242F"/>
    <w:rsid w:val="44CA32F7"/>
    <w:rsid w:val="44DD6CB3"/>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7D547E"/>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3D03AC3"/>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DC27D0"/>
    <w:rsid w:val="5BF22FC6"/>
    <w:rsid w:val="5BF41B96"/>
    <w:rsid w:val="5BFC16C8"/>
    <w:rsid w:val="5C356427"/>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821AEC"/>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7348CF"/>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0210A0"/>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B61C0B"/>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lock Text"/>
    <w:basedOn w:val="1"/>
    <w:next w:val="3"/>
    <w:unhideWhenUsed/>
    <w:qFormat/>
    <w:uiPriority w:val="99"/>
    <w:rPr>
      <w:rFonts w:hint="eastAsia" w:ascii="Calibri" w:hAnsi="Calibri"/>
      <w:sz w:val="30"/>
    </w:rPr>
  </w:style>
  <w:style w:type="paragraph" w:styleId="3">
    <w:name w:val="Title"/>
    <w:basedOn w:val="1"/>
    <w:next w:val="1"/>
    <w:qFormat/>
    <w:uiPriority w:val="10"/>
    <w:rPr>
      <w:rFonts w:hint="eastAsia" w:ascii="Arial" w:hAnsi="Arial"/>
      <w:b/>
      <w:sz w:val="24"/>
    </w:rPr>
  </w:style>
  <w:style w:type="paragraph" w:styleId="5">
    <w:name w:val="Document Map"/>
    <w:basedOn w:val="1"/>
    <w:link w:val="32"/>
    <w:qFormat/>
    <w:uiPriority w:val="0"/>
    <w:rPr>
      <w:rFonts w:ascii="宋体"/>
      <w:sz w:val="18"/>
      <w:szCs w:val="18"/>
    </w:rPr>
  </w:style>
  <w:style w:type="paragraph" w:styleId="6">
    <w:name w:val="annotation text"/>
    <w:basedOn w:val="1"/>
    <w:qFormat/>
    <w:uiPriority w:val="0"/>
    <w:pPr>
      <w:jc w:val="left"/>
    </w:pPr>
  </w:style>
  <w:style w:type="paragraph" w:styleId="7">
    <w:name w:val="Body Text"/>
    <w:basedOn w:val="1"/>
    <w:qFormat/>
    <w:uiPriority w:val="0"/>
    <w:pPr>
      <w:spacing w:line="360" w:lineRule="auto"/>
    </w:pPr>
    <w:rPr>
      <w:rFonts w:ascii="宋体" w:hAnsi="宋体"/>
      <w:sz w:val="24"/>
    </w:rPr>
  </w:style>
  <w:style w:type="paragraph" w:styleId="8">
    <w:name w:val="Body Text Indent"/>
    <w:basedOn w:val="1"/>
    <w:qFormat/>
    <w:uiPriority w:val="0"/>
    <w:pPr>
      <w:spacing w:line="360" w:lineRule="auto"/>
      <w:ind w:firstLine="420" w:firstLineChars="200"/>
    </w:pPr>
    <w:rPr>
      <w:rFonts w:ascii="宋体" w:hAnsi="宋体"/>
    </w:rPr>
  </w:style>
  <w:style w:type="paragraph" w:styleId="9">
    <w:name w:val="Plain Text"/>
    <w:basedOn w:val="1"/>
    <w:link w:val="26"/>
    <w:qFormat/>
    <w:uiPriority w:val="0"/>
    <w:rPr>
      <w:rFonts w:ascii="宋体" w:hAnsi="Courier New" w:cs="Courier New"/>
      <w:szCs w:val="21"/>
    </w:rPr>
  </w:style>
  <w:style w:type="paragraph" w:styleId="10">
    <w:name w:val="Date"/>
    <w:basedOn w:val="1"/>
    <w:next w:val="1"/>
    <w:qFormat/>
    <w:uiPriority w:val="0"/>
    <w:pPr>
      <w:ind w:left="100" w:leftChars="2500"/>
    </w:pPr>
    <w:rPr>
      <w:rFonts w:ascii="宋体" w:hAnsi="宋体"/>
      <w:color w:val="FF6600"/>
      <w:kern w:val="0"/>
      <w:sz w:val="24"/>
    </w:rPr>
  </w:style>
  <w:style w:type="paragraph" w:styleId="11">
    <w:name w:val="Body Text Indent 2"/>
    <w:basedOn w:val="1"/>
    <w:link w:val="25"/>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7"/>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6"/>
    <w:next w:val="6"/>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page number"/>
    <w:basedOn w:val="20"/>
    <w:qFormat/>
    <w:uiPriority w:val="0"/>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character" w:customStyle="1" w:styleId="25">
    <w:name w:val="正文文本缩进 2 字符"/>
    <w:basedOn w:val="20"/>
    <w:link w:val="11"/>
    <w:qFormat/>
    <w:uiPriority w:val="0"/>
    <w:rPr>
      <w:kern w:val="2"/>
      <w:sz w:val="21"/>
      <w:szCs w:val="24"/>
    </w:rPr>
  </w:style>
  <w:style w:type="character" w:customStyle="1" w:styleId="26">
    <w:name w:val="纯文本 字符"/>
    <w:basedOn w:val="20"/>
    <w:link w:val="9"/>
    <w:qFormat/>
    <w:uiPriority w:val="0"/>
    <w:rPr>
      <w:rFonts w:ascii="宋体" w:hAnsi="Courier New" w:cs="Courier New"/>
      <w:kern w:val="2"/>
      <w:sz w:val="21"/>
      <w:szCs w:val="21"/>
    </w:rPr>
  </w:style>
  <w:style w:type="character" w:customStyle="1" w:styleId="27">
    <w:name w:val="正文文本缩进 3 字符"/>
    <w:basedOn w:val="20"/>
    <w:link w:val="15"/>
    <w:qFormat/>
    <w:uiPriority w:val="0"/>
    <w:rPr>
      <w:kern w:val="2"/>
      <w:sz w:val="16"/>
      <w:szCs w:val="16"/>
    </w:rPr>
  </w:style>
  <w:style w:type="paragraph" w:customStyle="1" w:styleId="28">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34"/>
    <w:pPr>
      <w:ind w:firstLine="420" w:firstLineChars="200"/>
    </w:pPr>
  </w:style>
  <w:style w:type="paragraph" w:customStyle="1" w:styleId="3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正文文本缩进 2 Char1"/>
    <w:basedOn w:val="20"/>
    <w:semiHidden/>
    <w:qFormat/>
    <w:locked/>
    <w:uiPriority w:val="0"/>
    <w:rPr>
      <w:kern w:val="2"/>
      <w:sz w:val="21"/>
      <w:szCs w:val="24"/>
    </w:rPr>
  </w:style>
  <w:style w:type="character" w:customStyle="1" w:styleId="32">
    <w:name w:val="文档结构图 字符"/>
    <w:basedOn w:val="20"/>
    <w:link w:val="5"/>
    <w:qFormat/>
    <w:uiPriority w:val="0"/>
    <w:rPr>
      <w:rFonts w:ascii="宋体"/>
      <w:kern w:val="2"/>
      <w:sz w:val="18"/>
      <w:szCs w:val="18"/>
    </w:rPr>
  </w:style>
  <w:style w:type="paragraph" w:customStyle="1" w:styleId="33">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5</Pages>
  <Words>2500</Words>
  <Characters>2626</Characters>
  <Lines>20</Lines>
  <Paragraphs>5</Paragraphs>
  <TotalTime>1</TotalTime>
  <ScaleCrop>false</ScaleCrop>
  <LinksUpToDate>false</LinksUpToDate>
  <CharactersWithSpaces>2725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2023-04-07T07:02:32Z</dcterms:modified>
  <dc:title>《质量手册》批准发布令</dc:title>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