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标准封面"/>
    <w:bookmarkEnd w:id="0"/>
    <w:p w:rsidR="00AB018D" w:rsidRPr="00C47688" w:rsidRDefault="0009787D" w:rsidP="0009787D">
      <w:pPr>
        <w:pStyle w:val="affffb"/>
      </w:pPr>
      <w:r w:rsidRPr="00C47688">
        <w:rPr>
          <w:noProof/>
        </w:rPr>
        <mc:AlternateContent>
          <mc:Choice Requires="wps">
            <w:drawing>
              <wp:anchor distT="0" distB="0" distL="114300" distR="114300" simplePos="0" relativeHeight="251669504" behindDoc="0" locked="0" layoutInCell="1" allowOverlap="1" wp14:anchorId="2992B065" wp14:editId="7B85D334">
                <wp:simplePos x="0" y="0"/>
                <wp:positionH relativeFrom="page">
                  <wp:posOffset>4615180</wp:posOffset>
                </wp:positionH>
                <wp:positionV relativeFrom="page">
                  <wp:posOffset>9763125</wp:posOffset>
                </wp:positionV>
                <wp:extent cx="811530" cy="184150"/>
                <wp:effectExtent l="0" t="0" r="7620" b="6350"/>
                <wp:wrapNone/>
                <wp:docPr id="24" name="首页自画框图12"/>
                <wp:cNvGraphicFramePr/>
                <a:graphic xmlns:a="http://schemas.openxmlformats.org/drawingml/2006/main">
                  <a:graphicData uri="http://schemas.microsoft.com/office/word/2010/wordprocessingShape">
                    <wps:wsp>
                      <wps:cNvSpPr txBox="1"/>
                      <wps:spPr>
                        <a:xfrm>
                          <a:off x="0" y="0"/>
                          <a:ext cx="811530" cy="1841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9787D" w:rsidRDefault="0009787D" w:rsidP="0009787D">
                            <w:pPr>
                              <w:pStyle w:val="DB2"/>
                            </w:pPr>
                            <w:r>
                              <w:rPr>
                                <w:rFonts w:hint="eastAsia"/>
                              </w:rPr>
                              <w:t>发 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首页自画框图12" o:spid="_x0000_s1026" type="#_x0000_t202" style="position:absolute;left:0;text-align:left;margin-left:363.4pt;margin-top:768.75pt;width:63.9pt;height:1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" filled="f" stroked="f" strokeweight=".5pt">
                <v:fill o:detectmouseclick="t"/>
                <v:textbox inset="0,0,0,0">
                  <w:txbxContent>
                    <w:p w:rsidR="0009787D" w:rsidRDefault="0009787D" w:rsidP="0009787D">
                      <w:pPr>
                        <w:pStyle w:val="DB2"/>
                      </w:pPr>
                      <w:r>
                        <w:rPr>
                          <w:rFonts w:hint="eastAsia"/>
                        </w:rPr>
                        <w:t>发 布</w:t>
                      </w:r>
                    </w:p>
                  </w:txbxContent>
                </v:textbox>
                <w10:wrap anchorx="page" anchory="page"/>
              </v:shape>
            </w:pict>
          </mc:Fallback>
        </mc:AlternateContent>
      </w:r>
      <w:r w:rsidRPr="00C47688">
        <w:rPr>
          <w:noProof/>
        </w:rPr>
        <mc:AlternateContent>
          <mc:Choice Requires="wps">
            <w:drawing>
              <wp:anchor distT="0" distB="0" distL="114300" distR="114300" simplePos="0" relativeHeight="251663360" behindDoc="0" locked="0" layoutInCell="1" allowOverlap="1" wp14:anchorId="3A1BDC9D" wp14:editId="59EB35B8">
                <wp:simplePos x="0" y="0"/>
                <wp:positionH relativeFrom="column">
                  <wp:posOffset>318</wp:posOffset>
                </wp:positionH>
                <wp:positionV relativeFrom="paragraph">
                  <wp:posOffset>2374583</wp:posOffset>
                </wp:positionV>
                <wp:extent cx="6120765" cy="0"/>
                <wp:effectExtent l="0" t="0" r="13335" b="19050"/>
                <wp:wrapNone/>
                <wp:docPr id="18" name="首页自画框图6"/>
                <wp:cNvGraphicFramePr/>
                <a:graphic xmlns:a="http://schemas.openxmlformats.org/drawingml/2006/main">
                  <a:graphicData uri="http://schemas.microsoft.com/office/word/2010/wordprocessingShape">
                    <wps:wsp>
                      <wps:cNvCnPr/>
                      <wps:spPr>
                        <a:xfrm>
                          <a:off x="0" y="0"/>
                          <a:ext cx="612076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首页自画框图6"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05pt,187pt" to="48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" strokeweight=".5pt">
                <v:stroke joinstyle="miter"/>
              </v:line>
            </w:pict>
          </mc:Fallback>
        </mc:AlternateContent>
      </w:r>
      <w:r w:rsidRPr="00C47688">
        <w:rPr>
          <w:noProof/>
        </w:rPr>
        <mc:AlternateContent>
          <mc:Choice Requires="wps">
            <w:drawing>
              <wp:anchor distT="0" distB="0" distL="114300" distR="114300" simplePos="0" relativeHeight="251667456" behindDoc="0" locked="0" layoutInCell="1" allowOverlap="1" wp14:anchorId="47777889" wp14:editId="4D57ED52">
                <wp:simplePos x="0" y="0"/>
                <wp:positionH relativeFrom="column">
                  <wp:posOffset>318</wp:posOffset>
                </wp:positionH>
                <wp:positionV relativeFrom="paragraph">
                  <wp:posOffset>8927402</wp:posOffset>
                </wp:positionV>
                <wp:extent cx="6120765" cy="0"/>
                <wp:effectExtent l="0" t="0" r="13335" b="19050"/>
                <wp:wrapNone/>
                <wp:docPr id="22" name="首页自画框图10"/>
                <wp:cNvGraphicFramePr/>
                <a:graphic xmlns:a="http://schemas.openxmlformats.org/drawingml/2006/main">
                  <a:graphicData uri="http://schemas.microsoft.com/office/word/2010/wordprocessingShape">
                    <wps:wsp>
                      <wps:cNvCnPr/>
                      <wps:spPr>
                        <a:xfrm>
                          <a:off x="0" y="0"/>
                          <a:ext cx="612076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首页自画框图10"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05pt,702.95pt" to="482pt,7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" strokeweight=".5pt">
                <v:stroke joinstyle="miter"/>
              </v:line>
            </w:pict>
          </mc:Fallback>
        </mc:AlternateContent>
      </w:r>
      <w:r w:rsidRPr="00C47688">
        <w:rPr>
          <w:noProof/>
        </w:rPr>
        <mc:AlternateContent>
          <mc:Choice Requires="wps">
            <w:drawing>
              <wp:anchor distT="0" distB="0" distL="114300" distR="114300" simplePos="0" relativeHeight="251668480" behindDoc="0" locked="0" layoutInCell="1" allowOverlap="1" wp14:anchorId="0D0AE28C" wp14:editId="75A1BDC5">
                <wp:simplePos x="0" y="0"/>
                <wp:positionH relativeFrom="page">
                  <wp:posOffset>2313305</wp:posOffset>
                </wp:positionH>
                <wp:positionV relativeFrom="page">
                  <wp:posOffset>9737725</wp:posOffset>
                </wp:positionV>
                <wp:extent cx="2301875" cy="234950"/>
                <wp:effectExtent l="0" t="0" r="3175" b="12700"/>
                <wp:wrapNone/>
                <wp:docPr id="23" name="首页自画框图11"/>
                <wp:cNvGraphicFramePr/>
                <a:graphic xmlns:a="http://schemas.openxmlformats.org/drawingml/2006/main">
                  <a:graphicData uri="http://schemas.microsoft.com/office/word/2010/wordprocessingShape">
                    <wps:wsp>
                      <wps:cNvSpPr txBox="1"/>
                      <wps:spPr>
                        <a:xfrm>
                          <a:off x="0" y="0"/>
                          <a:ext cx="2301875" cy="2349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9787D" w:rsidRDefault="0009787D" w:rsidP="0009787D">
                            <w:pPr>
                              <w:pStyle w:val="DB0"/>
                            </w:pPr>
                            <w:r>
                              <w:rPr>
                                <w:rFonts w:hint="eastAsia"/>
                              </w:rPr>
                              <w:t>湖南省市场监督管理局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首页自画框图11" o:spid="_x0000_s1027" type="#_x0000_t202" style="position:absolute;left:0;text-align:left;margin-left:182.15pt;margin-top:766.75pt;width:181.25pt;height:1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" filled="f" stroked="f" strokeweight=".5pt">
                <v:fill o:detectmouseclick="t"/>
                <v:textbox inset="0,0,0,0">
                  <w:txbxContent>
                    <w:p w:rsidR="0009787D" w:rsidRDefault="0009787D" w:rsidP="0009787D">
                      <w:pPr>
                        <w:pStyle w:val="DB0"/>
                      </w:pPr>
                      <w:r>
                        <w:rPr>
                          <w:rFonts w:hint="eastAsia"/>
                        </w:rPr>
                        <w:t>湖南省市场监督管理局</w:t>
                      </w:r>
                    </w:p>
                  </w:txbxContent>
                </v:textbox>
                <w10:wrap anchorx="page" anchory="page"/>
              </v:shape>
            </w:pict>
          </mc:Fallback>
        </mc:AlternateContent>
      </w:r>
      <w:r w:rsidRPr="00C47688">
        <w:rPr>
          <w:noProof/>
        </w:rPr>
        <mc:AlternateContent>
          <mc:Choice Requires="wps">
            <w:drawing>
              <wp:anchor distT="0" distB="0" distL="114300" distR="114300" simplePos="0" relativeHeight="251666432" behindDoc="0" locked="0" layoutInCell="1" allowOverlap="1" wp14:anchorId="5AED1465" wp14:editId="54344819">
                <wp:simplePos x="0" y="0"/>
                <wp:positionH relativeFrom="column">
                  <wp:posOffset>3240722</wp:posOffset>
                </wp:positionH>
                <wp:positionV relativeFrom="paragraph">
                  <wp:posOffset>8567356</wp:posOffset>
                </wp:positionV>
                <wp:extent cx="2880361" cy="360045"/>
                <wp:effectExtent l="0" t="0" r="0" b="0"/>
                <wp:wrapNone/>
                <wp:docPr id="21" name="首页自画框图9"/>
                <wp:cNvGraphicFramePr/>
                <a:graphic xmlns:a="http://schemas.openxmlformats.org/drawingml/2006/main">
                  <a:graphicData uri="http://schemas.microsoft.com/office/word/2010/wordprocessingShape">
                    <wps:wsp>
                      <wps:cNvSpPr txBox="1"/>
                      <wps:spPr>
                        <a:xfrm>
                          <a:off x="0" y="0"/>
                          <a:ext cx="2880361" cy="36004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9787D" w:rsidRPr="0009787D" w:rsidRDefault="0009787D" w:rsidP="0009787D">
                            <w:pPr>
                              <w:pStyle w:val="afffff"/>
                            </w:pPr>
                            <w:r>
                              <w:t>2023-XX-XX实施</w:t>
                            </w:r>
                          </w:p>
                        </w:txbxContent>
                      </wps:txbx>
                      <wps:bodyPr rot="0" spcFirstLastPara="0" vertOverflow="overflow" horzOverflow="overflow" vert="horz" wrap="square" lIns="0" tIns="0" rIns="91440" bIns="0" numCol="1" spcCol="0" rtlCol="0" fromWordArt="0" anchor="t" anchorCtr="0" forceAA="0" compatLnSpc="1">
                        <a:prstTxWarp prst="textNoShape">
                          <a:avLst/>
                        </a:prstTxWarp>
                        <a:spAutoFit/>
                      </wps:bodyPr>
                    </wps:wsp>
                  </a:graphicData>
                </a:graphic>
              </wp:anchor>
            </w:drawing>
          </mc:Choice>
          <mc:Fallback>
            <w:pict>
              <v:shape id="首页自画框图9" o:spid="_x0000_s1028" type="#_x0000_t202" style="position:absolute;left:0;text-align:left;margin-left:255.15pt;margin-top:674.6pt;width:226.8pt;height:28.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" filled="f" stroked="f" strokeweight=".5pt">
                <v:fill o:detectmouseclick="t"/>
                <v:textbox style="mso-fit-shape-to-text:t" inset="0,0,,0">
                  <w:txbxContent>
                    <w:p w:rsidR="0009787D" w:rsidRPr="0009787D" w:rsidRDefault="0009787D" w:rsidP="0009787D">
                      <w:pPr>
                        <w:pStyle w:val="afffff"/>
                      </w:pPr>
                      <w:r>
                        <w:t>2023-XX-XX</w:t>
                      </w:r>
                      <w:r>
                        <w:t>实施</w:t>
                      </w:r>
                    </w:p>
                  </w:txbxContent>
                </v:textbox>
              </v:shape>
            </w:pict>
          </mc:Fallback>
        </mc:AlternateContent>
      </w:r>
      <w:r w:rsidRPr="00C47688">
        <w:rPr>
          <w:noProof/>
        </w:rPr>
        <mc:AlternateContent>
          <mc:Choice Requires="wps">
            <w:drawing>
              <wp:anchor distT="0" distB="0" distL="114300" distR="114300" simplePos="0" relativeHeight="251665408" behindDoc="0" locked="0" layoutInCell="1" allowOverlap="1" wp14:anchorId="1768AE00" wp14:editId="25E7F877">
                <wp:simplePos x="0" y="0"/>
                <wp:positionH relativeFrom="column">
                  <wp:posOffset>318</wp:posOffset>
                </wp:positionH>
                <wp:positionV relativeFrom="paragraph">
                  <wp:posOffset>8567356</wp:posOffset>
                </wp:positionV>
                <wp:extent cx="2880359" cy="360045"/>
                <wp:effectExtent l="0" t="0" r="0" b="0"/>
                <wp:wrapNone/>
                <wp:docPr id="20" name="首页自画框图8"/>
                <wp:cNvGraphicFramePr/>
                <a:graphic xmlns:a="http://schemas.openxmlformats.org/drawingml/2006/main">
                  <a:graphicData uri="http://schemas.microsoft.com/office/word/2010/wordprocessingShape">
                    <wps:wsp>
                      <wps:cNvSpPr txBox="1"/>
                      <wps:spPr>
                        <a:xfrm>
                          <a:off x="0" y="0"/>
                          <a:ext cx="2880359" cy="36004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9787D" w:rsidRPr="0009787D" w:rsidRDefault="0009787D" w:rsidP="0009787D">
                            <w:pPr>
                              <w:pStyle w:val="affff"/>
                            </w:pPr>
                            <w:r>
                              <w:t>2023-XX-XX发布</w:t>
                            </w:r>
                          </w:p>
                        </w:txbxContent>
                      </wps:txbx>
                      <wps:bodyPr rot="0" spcFirstLastPara="0" vertOverflow="overflow" horzOverflow="overflow" vert="horz" wrap="square" lIns="0" tIns="0" rIns="91440" bIns="0" numCol="1" spcCol="0" rtlCol="0" fromWordArt="0" anchor="t" anchorCtr="0" forceAA="0" compatLnSpc="1">
                        <a:prstTxWarp prst="textNoShape">
                          <a:avLst/>
                        </a:prstTxWarp>
                        <a:spAutoFit/>
                      </wps:bodyPr>
                    </wps:wsp>
                  </a:graphicData>
                </a:graphic>
              </wp:anchor>
            </w:drawing>
          </mc:Choice>
          <mc:Fallback>
            <w:pict>
              <v:shape id="首页自画框图8" o:spid="_x0000_s1029" type="#_x0000_t202" style="position:absolute;left:0;text-align:left;margin-left:.05pt;margin-top:674.6pt;width:226.8pt;height:28.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" filled="f" stroked="f" strokeweight=".5pt">
                <v:fill o:detectmouseclick="t"/>
                <v:textbox style="mso-fit-shape-to-text:t" inset="0,0,,0">
                  <w:txbxContent>
                    <w:p w:rsidR="0009787D" w:rsidRPr="0009787D" w:rsidRDefault="0009787D" w:rsidP="0009787D">
                      <w:pPr>
                        <w:pStyle w:val="affff"/>
                      </w:pPr>
                      <w:r>
                        <w:t>2023-XX-XX</w:t>
                      </w:r>
                      <w:r>
                        <w:t>发布</w:t>
                      </w:r>
                    </w:p>
                  </w:txbxContent>
                </v:textbox>
              </v:shape>
            </w:pict>
          </mc:Fallback>
        </mc:AlternateContent>
      </w:r>
      <w:r w:rsidRPr="00C47688">
        <w:rPr>
          <w:noProof/>
        </w:rPr>
        <mc:AlternateContent>
          <mc:Choice Requires="wps">
            <w:drawing>
              <wp:anchor distT="0" distB="0" distL="114300" distR="114300" simplePos="0" relativeHeight="251664384" behindDoc="0" locked="0" layoutInCell="1" allowOverlap="1" wp14:anchorId="608B5CDE" wp14:editId="5D76ABC1">
                <wp:simplePos x="0" y="0"/>
                <wp:positionH relativeFrom="column">
                  <wp:posOffset>318</wp:posOffset>
                </wp:positionH>
                <wp:positionV relativeFrom="paragraph">
                  <wp:posOffset>3814762</wp:posOffset>
                </wp:positionV>
                <wp:extent cx="6120765" cy="4320540"/>
                <wp:effectExtent l="0" t="0" r="0" b="0"/>
                <wp:wrapNone/>
                <wp:docPr id="19" name="首页自画框图7"/>
                <wp:cNvGraphicFramePr/>
                <a:graphic xmlns:a="http://schemas.openxmlformats.org/drawingml/2006/main">
                  <a:graphicData uri="http://schemas.microsoft.com/office/word/2010/wordprocessingShape">
                    <wps:wsp>
                      <wps:cNvSpPr txBox="1"/>
                      <wps:spPr>
                        <a:xfrm>
                          <a:off x="0" y="0"/>
                          <a:ext cx="6120765" cy="432054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9787D" w:rsidRDefault="0009787D" w:rsidP="0009787D">
                            <w:pPr>
                              <w:pStyle w:val="affff1"/>
                            </w:pPr>
                            <w:r>
                              <w:rPr>
                                <w:rFonts w:hint="eastAsia"/>
                              </w:rPr>
                              <w:t>客运架空索道运行维护导则</w:t>
                            </w:r>
                          </w:p>
                          <w:p w:rsidR="0009787D" w:rsidRDefault="0009787D" w:rsidP="0009787D">
                            <w:pPr>
                              <w:pStyle w:val="affff4"/>
                            </w:pPr>
                            <w:r>
                              <w:t>Guidelines for operation and maintenance of passenger ropeway</w:t>
                            </w:r>
                          </w:p>
                          <w:p w:rsidR="0009787D" w:rsidRDefault="0009787D" w:rsidP="0009787D">
                            <w:pPr>
                              <w:pStyle w:val="affff5"/>
                            </w:pPr>
                          </w:p>
                          <w:p w:rsidR="0009787D" w:rsidRPr="0009787D" w:rsidRDefault="0009787D" w:rsidP="0009787D">
                            <w:pPr>
                              <w:pStyle w:val="affff5"/>
                            </w:pPr>
                            <w:r>
                              <w:t>（征求意见稿）</w:t>
                            </w:r>
                          </w:p>
                        </w:txbxContent>
                      </wps:txbx>
                      <wps:bodyPr rot="0" spcFirstLastPara="0" vertOverflow="overflow" horzOverflow="overflow" vert="horz" wrap="square" lIns="0" tIns="0" rIns="91440" bIns="0" numCol="1" spcCol="0" rtlCol="0" fromWordArt="0" anchor="t" anchorCtr="0" forceAA="0" compatLnSpc="1">
                        <a:prstTxWarp prst="textNoShape">
                          <a:avLst/>
                        </a:prstTxWarp>
                        <a:spAutoFit/>
                      </wps:bodyPr>
                    </wps:wsp>
                  </a:graphicData>
                </a:graphic>
              </wp:anchor>
            </w:drawing>
          </mc:Choice>
          <mc:Fallback>
            <w:pict>
              <v:shape id="首页自画框图7" o:spid="_x0000_s1030" type="#_x0000_t202" style="position:absolute;left:0;text-align:left;margin-left:.05pt;margin-top:300.35pt;width:481.95pt;height:340.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" filled="f" stroked="f" strokeweight=".5pt">
                <v:fill o:detectmouseclick="t"/>
                <v:textbox style="mso-fit-shape-to-text:t" inset="0,0,,0">
                  <w:txbxContent>
                    <w:p w:rsidR="0009787D" w:rsidRDefault="0009787D" w:rsidP="0009787D">
                      <w:pPr>
                        <w:pStyle w:val="affff1"/>
                        <w:rPr>
                          <w:rFonts w:hint="eastAsia"/>
                        </w:rPr>
                      </w:pPr>
                      <w:r>
                        <w:rPr>
                          <w:rFonts w:hint="eastAsia"/>
                        </w:rPr>
                        <w:t>客运架空索道运行维护导则</w:t>
                      </w:r>
                    </w:p>
                    <w:p w:rsidR="0009787D" w:rsidRDefault="0009787D" w:rsidP="0009787D">
                      <w:pPr>
                        <w:pStyle w:val="affff4"/>
                      </w:pPr>
                      <w:r>
                        <w:t>Guidelines for operation and maintenance of passenger ropeway</w:t>
                      </w:r>
                    </w:p>
                    <w:p w:rsidR="0009787D" w:rsidRDefault="0009787D" w:rsidP="0009787D">
                      <w:pPr>
                        <w:pStyle w:val="affff5"/>
                      </w:pPr>
                    </w:p>
                    <w:p w:rsidR="0009787D" w:rsidRPr="0009787D" w:rsidRDefault="0009787D" w:rsidP="0009787D">
                      <w:pPr>
                        <w:pStyle w:val="affff5"/>
                      </w:pPr>
                      <w:r>
                        <w:t>（</w:t>
                      </w:r>
                      <w:r>
                        <w:t>征求意见稿）</w:t>
                      </w:r>
                    </w:p>
                  </w:txbxContent>
                </v:textbox>
              </v:shape>
            </w:pict>
          </mc:Fallback>
        </mc:AlternateContent>
      </w:r>
      <w:r w:rsidRPr="00C47688">
        <w:rPr>
          <w:noProof/>
        </w:rPr>
        <mc:AlternateContent>
          <mc:Choice Requires="wps">
            <w:drawing>
              <wp:anchor distT="0" distB="0" distL="114300" distR="114300" simplePos="0" relativeHeight="251662336" behindDoc="0" locked="0" layoutInCell="1" allowOverlap="1" wp14:anchorId="61200143" wp14:editId="23DD42E7">
                <wp:simplePos x="0" y="0"/>
                <wp:positionH relativeFrom="column">
                  <wp:posOffset>1620520</wp:posOffset>
                </wp:positionH>
                <wp:positionV relativeFrom="paragraph">
                  <wp:posOffset>1798510</wp:posOffset>
                </wp:positionV>
                <wp:extent cx="4320540" cy="720090"/>
                <wp:effectExtent l="0" t="0" r="0" b="12700"/>
                <wp:wrapNone/>
                <wp:docPr id="17" name="首页自画框图5"/>
                <wp:cNvGraphicFramePr/>
                <a:graphic xmlns:a="http://schemas.openxmlformats.org/drawingml/2006/main">
                  <a:graphicData uri="http://schemas.microsoft.com/office/word/2010/wordprocessingShape">
                    <wps:wsp>
                      <wps:cNvSpPr txBox="1"/>
                      <wps:spPr>
                        <a:xfrm>
                          <a:off x="0" y="0"/>
                          <a:ext cx="4320540" cy="72009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9787D" w:rsidRDefault="0009787D" w:rsidP="0009787D">
                            <w:pPr>
                              <w:pStyle w:val="11"/>
                            </w:pPr>
                            <w:r>
                              <w:t>DB43/T XXXX-2023</w:t>
                            </w:r>
                          </w:p>
                          <w:p w:rsidR="0009787D" w:rsidRPr="0009787D" w:rsidRDefault="0009787D" w:rsidP="0009787D">
                            <w:pPr>
                              <w:pStyle w:val="affff0"/>
                            </w:pPr>
                          </w:p>
                        </w:txbxContent>
                      </wps:txbx>
                      <wps:bodyPr rot="0" spcFirstLastPara="0" vertOverflow="overflow" horzOverflow="overflow" vert="horz" wrap="square" lIns="0" tIns="0" rIns="91440" bIns="0" numCol="1" spcCol="0" rtlCol="0" fromWordArt="0" anchor="t" anchorCtr="0" forceAA="0" compatLnSpc="1">
                        <a:prstTxWarp prst="textNoShape">
                          <a:avLst/>
                        </a:prstTxWarp>
                        <a:spAutoFit/>
                      </wps:bodyPr>
                    </wps:wsp>
                  </a:graphicData>
                </a:graphic>
              </wp:anchor>
            </w:drawing>
          </mc:Choice>
          <mc:Fallback>
            <w:pict>
              <v:shape id="首页自画框图5" o:spid="_x0000_s1031" type="#_x0000_t202" style="position:absolute;left:0;text-align:left;margin-left:127.6pt;margin-top:141.6pt;width:340.2pt;height:56.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" filled="f" stroked="f" strokeweight=".5pt">
                <v:fill o:detectmouseclick="t"/>
                <v:textbox style="mso-fit-shape-to-text:t" inset="0,0,,0">
                  <w:txbxContent>
                    <w:p w:rsidR="0009787D" w:rsidRDefault="0009787D" w:rsidP="0009787D">
                      <w:pPr>
                        <w:pStyle w:val="11"/>
                      </w:pPr>
                      <w:r>
                        <w:t>DB43/T XXXX-2023</w:t>
                      </w:r>
                    </w:p>
                    <w:p w:rsidR="0009787D" w:rsidRPr="0009787D" w:rsidRDefault="0009787D" w:rsidP="0009787D">
                      <w:pPr>
                        <w:pStyle w:val="affff0"/>
                      </w:pPr>
                    </w:p>
                  </w:txbxContent>
                </v:textbox>
              </v:shape>
            </w:pict>
          </mc:Fallback>
        </mc:AlternateContent>
      </w:r>
      <w:r w:rsidRPr="00C47688">
        <w:rPr>
          <w:noProof/>
        </w:rPr>
        <mc:AlternateContent>
          <mc:Choice Requires="wps">
            <w:drawing>
              <wp:anchor distT="0" distB="0" distL="114300" distR="114300" simplePos="0" relativeHeight="251661312" behindDoc="0" locked="0" layoutInCell="1" allowOverlap="1" wp14:anchorId="126360BE" wp14:editId="09831771">
                <wp:simplePos x="0" y="0"/>
                <wp:positionH relativeFrom="column">
                  <wp:posOffset>318</wp:posOffset>
                </wp:positionH>
                <wp:positionV relativeFrom="paragraph">
                  <wp:posOffset>1186434</wp:posOffset>
                </wp:positionV>
                <wp:extent cx="6120765" cy="648081"/>
                <wp:effectExtent l="0" t="0" r="0" b="3810"/>
                <wp:wrapNone/>
                <wp:docPr id="16" name="首页自画框图4"/>
                <wp:cNvGraphicFramePr/>
                <a:graphic xmlns:a="http://schemas.openxmlformats.org/drawingml/2006/main">
                  <a:graphicData uri="http://schemas.microsoft.com/office/word/2010/wordprocessingShape">
                    <wps:wsp>
                      <wps:cNvSpPr txBox="1"/>
                      <wps:spPr>
                        <a:xfrm>
                          <a:off x="0" y="0"/>
                          <a:ext cx="6120765" cy="648081"/>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9787D" w:rsidRPr="0009787D" w:rsidRDefault="0009787D" w:rsidP="0009787D">
                            <w:pPr>
                              <w:pStyle w:val="DB"/>
                              <w:rPr>
                                <w:w w:val="100"/>
                              </w:rPr>
                            </w:pPr>
                            <w:r>
                              <w:rPr>
                                <w:rFonts w:hint="eastAsia"/>
                              </w:rPr>
                              <w:t>湖南省地方标准</w:t>
                            </w:r>
                          </w:p>
                        </w:txbxContent>
                      </wps:txbx>
                      <wps:bodyPr rot="0" spcFirstLastPara="0" vertOverflow="overflow" horzOverflow="overflow" vert="horz" wrap="square" lIns="0" tIns="0" rIns="91440" bIns="0" numCol="1" spcCol="0" rtlCol="0" fromWordArt="0" anchor="t" anchorCtr="0" forceAA="0" compatLnSpc="1">
                        <a:prstTxWarp prst="textNoShape">
                          <a:avLst/>
                        </a:prstTxWarp>
                        <a:spAutoFit/>
                      </wps:bodyPr>
                    </wps:wsp>
                  </a:graphicData>
                </a:graphic>
              </wp:anchor>
            </w:drawing>
          </mc:Choice>
          <mc:Fallback>
            <w:pict>
              <v:shape id="首页自画框图4" o:spid="_x0000_s1032" type="#_x0000_t202" style="position:absolute;left:0;text-align:left;margin-left:.05pt;margin-top:93.4pt;width:481.95pt;height:51.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" filled="f" stroked="f" strokeweight=".5pt">
                <v:fill o:detectmouseclick="t"/>
                <v:textbox style="mso-fit-shape-to-text:t" inset="0,0,,0">
                  <w:txbxContent>
                    <w:p w:rsidR="0009787D" w:rsidRPr="0009787D" w:rsidRDefault="0009787D" w:rsidP="0009787D">
                      <w:pPr>
                        <w:pStyle w:val="DB"/>
                        <w:rPr>
                          <w:w w:val="100"/>
                        </w:rPr>
                      </w:pPr>
                      <w:r>
                        <w:rPr>
                          <w:rFonts w:hint="eastAsia"/>
                        </w:rPr>
                        <w:t>湖南省地方标准</w:t>
                      </w:r>
                    </w:p>
                  </w:txbxContent>
                </v:textbox>
              </v:shape>
            </w:pict>
          </mc:Fallback>
        </mc:AlternateContent>
      </w:r>
      <w:r w:rsidRPr="00C47688">
        <w:rPr>
          <w:noProof/>
        </w:rPr>
        <mc:AlternateContent>
          <mc:Choice Requires="wps">
            <w:drawing>
              <wp:anchor distT="0" distB="0" distL="114300" distR="114300" simplePos="0" relativeHeight="251660288" behindDoc="0" locked="0" layoutInCell="1" allowOverlap="1" wp14:anchorId="441CD74C" wp14:editId="217C52AE">
                <wp:simplePos x="0" y="0"/>
                <wp:positionH relativeFrom="column">
                  <wp:posOffset>1837055</wp:posOffset>
                </wp:positionH>
                <wp:positionV relativeFrom="paragraph">
                  <wp:posOffset>430339</wp:posOffset>
                </wp:positionV>
                <wp:extent cx="3960495" cy="914401"/>
                <wp:effectExtent l="0" t="0" r="0" b="0"/>
                <wp:wrapNone/>
                <wp:docPr id="14" name="首页自画框图3"/>
                <wp:cNvGraphicFramePr/>
                <a:graphic xmlns:a="http://schemas.openxmlformats.org/drawingml/2006/main">
                  <a:graphicData uri="http://schemas.microsoft.com/office/word/2010/wordprocessingShape">
                    <wps:wsp>
                      <wps:cNvSpPr txBox="1"/>
                      <wps:spPr>
                        <a:xfrm>
                          <a:off x="0" y="0"/>
                          <a:ext cx="3960495" cy="914401"/>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9787D" w:rsidRPr="0009787D" w:rsidRDefault="0009787D" w:rsidP="0009787D">
                            <w:pPr>
                              <w:pStyle w:val="DB1"/>
                              <w:rPr>
                                <w:w w:val="100"/>
                              </w:rPr>
                            </w:pPr>
                            <w:r>
                              <w:rPr>
                                <w:noProof/>
                              </w:rPr>
                              <w:drawing>
                                <wp:inline distT="0" distB="0" distL="0" distR="0" wp14:anchorId="168637B5" wp14:editId="3613D712">
                                  <wp:extent cx="800000" cy="406349"/>
                                  <wp:effectExtent l="0" t="0" r="635" b="0"/>
                                  <wp:docPr id="15" name="图片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00000" cy="406349"/>
                                          </a:xfrm>
                                          <a:prstGeom prst="rect">
                                            <a:avLst/>
                                          </a:prstGeom>
                                        </pic:spPr>
                                      </pic:pic>
                                    </a:graphicData>
                                  </a:graphic>
                                </wp:inline>
                              </w:drawing>
                            </w:r>
                            <w:r>
                              <w:t>43</w:t>
                            </w:r>
                          </w:p>
                        </w:txbxContent>
                      </wps:txbx>
                      <wps:bodyPr rot="0" spcFirstLastPara="0" vertOverflow="overflow" horzOverflow="overflow" vert="horz" wrap="square" lIns="0" tIns="0" rIns="91440" bIns="0" numCol="1" spcCol="0" rtlCol="0" fromWordArt="0" anchor="t" anchorCtr="0" forceAA="0" compatLnSpc="1">
                        <a:prstTxWarp prst="textNoShape">
                          <a:avLst/>
                        </a:prstTxWarp>
                        <a:spAutoFit/>
                      </wps:bodyPr>
                    </wps:wsp>
                  </a:graphicData>
                </a:graphic>
              </wp:anchor>
            </w:drawing>
          </mc:Choice>
          <mc:Fallback>
            <w:pict>
              <v:shape id="首页自画框图3" o:spid="_x0000_s1033" type="#_x0000_t202" style="position:absolute;left:0;text-align:left;margin-left:144.65pt;margin-top:33.9pt;width:311.85pt;height:1in;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" filled="f" stroked="f" strokeweight=".5pt">
                <v:fill o:detectmouseclick="t"/>
                <v:textbox style="mso-fit-shape-to-text:t" inset="0,0,,0">
                  <w:txbxContent>
                    <w:p w:rsidR="0009787D" w:rsidRPr="0009787D" w:rsidRDefault="0009787D" w:rsidP="0009787D">
                      <w:pPr>
                        <w:pStyle w:val="DB1"/>
                        <w:rPr>
                          <w:w w:val="100"/>
                        </w:rPr>
                      </w:pPr>
                      <w:r>
                        <w:rPr>
                          <w:noProof/>
                        </w:rPr>
                        <w:drawing>
                          <wp:inline distT="0" distB="0" distL="0" distR="0" wp14:anchorId="055717B6" wp14:editId="79354228">
                            <wp:extent cx="800000" cy="406349"/>
                            <wp:effectExtent l="0" t="0" r="635" b="0"/>
                            <wp:docPr id="15" name="图片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00000" cy="406349"/>
                                    </a:xfrm>
                                    <a:prstGeom prst="rect">
                                      <a:avLst/>
                                    </a:prstGeom>
                                  </pic:spPr>
                                </pic:pic>
                              </a:graphicData>
                            </a:graphic>
                          </wp:inline>
                        </w:drawing>
                      </w:r>
                      <w:r>
                        <w:t>43</w:t>
                      </w:r>
                    </w:p>
                  </w:txbxContent>
                </v:textbox>
              </v:shape>
            </w:pict>
          </mc:Fallback>
        </mc:AlternateContent>
      </w:r>
      <w:r w:rsidRPr="00C47688">
        <w:rPr>
          <w:noProof/>
        </w:rPr>
        <mc:AlternateContent>
          <mc:Choice Requires="wps">
            <w:drawing>
              <wp:anchor distT="0" distB="0" distL="114300" distR="114300" simplePos="0" relativeHeight="251659264" behindDoc="0" locked="0" layoutInCell="1" allowOverlap="1" wp14:anchorId="799F9957" wp14:editId="7ACAA2DA">
                <wp:simplePos x="0" y="0"/>
                <wp:positionH relativeFrom="column">
                  <wp:posOffset>318</wp:posOffset>
                </wp:positionH>
                <wp:positionV relativeFrom="paragraph">
                  <wp:posOffset>34290</wp:posOffset>
                </wp:positionV>
                <wp:extent cx="1800225" cy="720090"/>
                <wp:effectExtent l="0" t="0" r="0" b="8890"/>
                <wp:wrapNone/>
                <wp:docPr id="13" name="首页自画框图2"/>
                <wp:cNvGraphicFramePr/>
                <a:graphic xmlns:a="http://schemas.openxmlformats.org/drawingml/2006/main">
                  <a:graphicData uri="http://schemas.microsoft.com/office/word/2010/wordprocessingShape">
                    <wps:wsp>
                      <wps:cNvSpPr txBox="1"/>
                      <wps:spPr>
                        <a:xfrm>
                          <a:off x="0" y="0"/>
                          <a:ext cx="1800225" cy="72009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9787D" w:rsidRDefault="0009787D" w:rsidP="0009787D">
                            <w:pPr>
                              <w:pStyle w:val="ICS"/>
                            </w:pPr>
                            <w:r>
                              <w:t>ICS 45.100</w:t>
                            </w:r>
                          </w:p>
                          <w:p w:rsidR="0009787D" w:rsidRDefault="0009787D" w:rsidP="0009787D">
                            <w:pPr>
                              <w:pStyle w:val="ICS"/>
                            </w:pPr>
                            <w:r>
                              <w:t>CCS J81</w:t>
                            </w:r>
                          </w:p>
                          <w:p w:rsidR="0009787D" w:rsidRPr="0009787D" w:rsidRDefault="0009787D" w:rsidP="0009787D">
                            <w:pPr>
                              <w:pStyle w:val="ICS"/>
                            </w:pPr>
                          </w:p>
                        </w:txbxContent>
                      </wps:txbx>
                      <wps:bodyPr rot="0" spcFirstLastPara="0" vertOverflow="overflow" horzOverflow="overflow" vert="horz" wrap="square" lIns="0" tIns="0" rIns="91440" bIns="0" numCol="1" spcCol="0" rtlCol="0" fromWordArt="0" anchor="t" anchorCtr="0" forceAA="0" compatLnSpc="1">
                        <a:prstTxWarp prst="textNoShape">
                          <a:avLst/>
                        </a:prstTxWarp>
                        <a:spAutoFit/>
                      </wps:bodyPr>
                    </wps:wsp>
                  </a:graphicData>
                </a:graphic>
              </wp:anchor>
            </w:drawing>
          </mc:Choice>
          <mc:Fallback>
            <w:pict>
              <v:shape id="首页自画框图2" o:spid="_x0000_s1034" type="#_x0000_t202" style="position:absolute;left:0;text-align:left;margin-left:.05pt;margin-top:2.7pt;width:141.75pt;height:56.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" filled="f" stroked="f" strokeweight=".5pt">
                <v:fill o:detectmouseclick="t"/>
                <v:textbox style="mso-fit-shape-to-text:t" inset="0,0,,0">
                  <w:txbxContent>
                    <w:p w:rsidR="0009787D" w:rsidRDefault="0009787D" w:rsidP="0009787D">
                      <w:pPr>
                        <w:pStyle w:val="ICS"/>
                      </w:pPr>
                      <w:r>
                        <w:t>ICS 45.100</w:t>
                      </w:r>
                    </w:p>
                    <w:p w:rsidR="0009787D" w:rsidRDefault="0009787D" w:rsidP="0009787D">
                      <w:pPr>
                        <w:pStyle w:val="ICS"/>
                      </w:pPr>
                      <w:r>
                        <w:t>CCS J81</w:t>
                      </w:r>
                    </w:p>
                    <w:p w:rsidR="0009787D" w:rsidRPr="0009787D" w:rsidRDefault="0009787D" w:rsidP="0009787D">
                      <w:pPr>
                        <w:pStyle w:val="ICS"/>
                      </w:pPr>
                    </w:p>
                  </w:txbxContent>
                </v:textbox>
              </v:shape>
            </w:pict>
          </mc:Fallback>
        </mc:AlternateContent>
      </w:r>
    </w:p>
    <w:p w:rsidR="0009787D" w:rsidRPr="00C47688" w:rsidRDefault="0009787D" w:rsidP="0009787D">
      <w:pPr>
        <w:pStyle w:val="afffe"/>
        <w:ind w:firstLine="420"/>
      </w:pPr>
    </w:p>
    <w:p w:rsidR="0009787D" w:rsidRPr="00C47688" w:rsidRDefault="0009787D" w:rsidP="0009787D">
      <w:pPr>
        <w:pStyle w:val="afffe"/>
        <w:ind w:firstLine="420"/>
      </w:pPr>
    </w:p>
    <w:p w:rsidR="0009787D" w:rsidRPr="00C47688" w:rsidRDefault="0009787D" w:rsidP="0009787D">
      <w:pPr>
        <w:pStyle w:val="afffe"/>
        <w:ind w:firstLine="420"/>
      </w:pPr>
    </w:p>
    <w:p w:rsidR="00AC3A71" w:rsidRPr="00C47688" w:rsidRDefault="00AC3A71" w:rsidP="00AC3A71">
      <w:pPr>
        <w:pStyle w:val="afffe"/>
        <w:ind w:firstLine="420"/>
      </w:pPr>
    </w:p>
    <w:p w:rsidR="00AC3A71" w:rsidRPr="00C47688" w:rsidRDefault="00AC3A71" w:rsidP="00AC3A71">
      <w:pPr>
        <w:pStyle w:val="afffe"/>
        <w:ind w:firstLine="420"/>
      </w:pPr>
    </w:p>
    <w:p w:rsidR="00AC3A71" w:rsidRPr="00C47688" w:rsidRDefault="00AC3A71" w:rsidP="00AC3A71">
      <w:pPr>
        <w:pStyle w:val="afffe"/>
        <w:ind w:firstLine="420"/>
      </w:pPr>
    </w:p>
    <w:p w:rsidR="004417CE" w:rsidRPr="00C47688" w:rsidRDefault="004417CE" w:rsidP="004417CE">
      <w:pPr>
        <w:pStyle w:val="afffe"/>
        <w:ind w:firstLine="420"/>
      </w:pPr>
    </w:p>
    <w:p w:rsidR="004417CE" w:rsidRPr="00C47688" w:rsidRDefault="004417CE" w:rsidP="004417CE">
      <w:pPr>
        <w:pStyle w:val="afffe"/>
        <w:ind w:firstLine="420"/>
      </w:pPr>
    </w:p>
    <w:p w:rsidR="004417CE" w:rsidRPr="00C47688" w:rsidRDefault="004417CE" w:rsidP="004417CE">
      <w:pPr>
        <w:pStyle w:val="afffe"/>
        <w:ind w:firstLine="420"/>
      </w:pPr>
    </w:p>
    <w:p w:rsidR="004417CE" w:rsidRPr="00C47688" w:rsidRDefault="004417CE" w:rsidP="004417CE">
      <w:pPr>
        <w:pStyle w:val="afffe"/>
        <w:ind w:firstLine="420"/>
      </w:pPr>
    </w:p>
    <w:p w:rsidR="004417CE" w:rsidRPr="00C47688" w:rsidRDefault="004417CE" w:rsidP="004417CE">
      <w:pPr>
        <w:pStyle w:val="afffe"/>
        <w:ind w:firstLine="420"/>
      </w:pPr>
    </w:p>
    <w:p w:rsidR="004417CE" w:rsidRPr="00C47688" w:rsidRDefault="004417CE" w:rsidP="004417CE">
      <w:pPr>
        <w:pStyle w:val="afffe"/>
        <w:ind w:firstLine="420"/>
      </w:pPr>
    </w:p>
    <w:p w:rsidR="00AB018D" w:rsidRPr="00C47688" w:rsidRDefault="00AB018D" w:rsidP="00AB018D">
      <w:pPr>
        <w:pStyle w:val="afffe"/>
        <w:ind w:firstLine="420"/>
      </w:pPr>
    </w:p>
    <w:p w:rsidR="00AB018D" w:rsidRPr="00C47688" w:rsidRDefault="00AB018D" w:rsidP="00AB018D">
      <w:pPr>
        <w:pStyle w:val="afffe"/>
        <w:ind w:firstLine="420"/>
      </w:pPr>
    </w:p>
    <w:p w:rsidR="00AB018D" w:rsidRPr="00C47688" w:rsidRDefault="00AB018D" w:rsidP="00AB018D">
      <w:pPr>
        <w:pStyle w:val="afffe"/>
        <w:ind w:firstLine="420"/>
      </w:pPr>
    </w:p>
    <w:p w:rsidR="00AB018D" w:rsidRPr="00C47688" w:rsidRDefault="00AB018D" w:rsidP="00AB018D">
      <w:pPr>
        <w:pStyle w:val="afffe"/>
        <w:ind w:firstLine="420"/>
      </w:pPr>
    </w:p>
    <w:p w:rsidR="00AB018D" w:rsidRPr="00C47688" w:rsidRDefault="00AB018D" w:rsidP="00AB018D">
      <w:pPr>
        <w:pStyle w:val="afffe"/>
        <w:ind w:firstLine="420"/>
      </w:pPr>
    </w:p>
    <w:p w:rsidR="00AB018D" w:rsidRPr="00C47688" w:rsidRDefault="00AB018D" w:rsidP="00AB018D">
      <w:pPr>
        <w:pStyle w:val="afffe"/>
        <w:ind w:firstLine="420"/>
        <w:sectPr w:rsidR="00AB018D" w:rsidRPr="00C47688" w:rsidSect="0009787D">
          <w:headerReference w:type="even" r:id="rId11"/>
          <w:headerReference w:type="default" r:id="rId12"/>
          <w:footerReference w:type="even" r:id="rId13"/>
          <w:footerReference w:type="default" r:id="rId14"/>
          <w:headerReference w:type="first" r:id="rId15"/>
          <w:footerReference w:type="first" r:id="rId16"/>
          <w:pgSz w:w="11907" w:h="16839" w:code="9"/>
          <w:pgMar w:top="283" w:right="1134" w:bottom="1134" w:left="1417" w:header="283" w:footer="1134" w:gutter="0"/>
          <w:pgNumType w:fmt="upperRoman" w:start="1"/>
          <w:cols w:space="425"/>
          <w:titlePg/>
          <w:docGrid w:type="lines" w:linePitch="312"/>
        </w:sectPr>
      </w:pPr>
    </w:p>
    <w:p w:rsidR="00AC3A71" w:rsidRPr="00C47688" w:rsidRDefault="00AC3A71" w:rsidP="00AC3A71">
      <w:pPr>
        <w:pStyle w:val="affffb"/>
      </w:pPr>
      <w:bookmarkStart w:id="1" w:name="标准目次"/>
      <w:bookmarkEnd w:id="1"/>
      <w:r w:rsidRPr="00C47688">
        <w:rPr>
          <w:rFonts w:hint="eastAsia"/>
        </w:rPr>
        <w:lastRenderedPageBreak/>
        <w:t>目    次</w:t>
      </w:r>
    </w:p>
    <w:p w:rsidR="00AC3A71" w:rsidRPr="00C47688" w:rsidRDefault="00AC3A71" w:rsidP="00AC3A71">
      <w:pPr>
        <w:pStyle w:val="12"/>
        <w:tabs>
          <w:tab w:val="right" w:leader="dot" w:pos="9346"/>
        </w:tabs>
        <w:spacing w:before="78" w:after="78"/>
        <w:rPr>
          <w:rFonts w:hAnsi="宋体" w:cstheme="minorBidi"/>
          <w:noProof/>
          <w:kern w:val="2"/>
          <w:szCs w:val="22"/>
        </w:rPr>
      </w:pPr>
      <w:r w:rsidRPr="00C47688">
        <w:rPr>
          <w:rFonts w:hAnsi="宋体"/>
        </w:rPr>
        <w:fldChar w:fldCharType="begin"/>
      </w:r>
      <w:r w:rsidRPr="00C47688">
        <w:rPr>
          <w:rFonts w:hAnsi="宋体"/>
        </w:rPr>
        <w:instrText xml:space="preserve"> </w:instrText>
      </w:r>
      <w:r w:rsidRPr="00C47688">
        <w:rPr>
          <w:rFonts w:hAnsi="宋体" w:hint="eastAsia"/>
        </w:rPr>
        <w:instrText>TOC \o "1-7" \h \z</w:instrText>
      </w:r>
      <w:r w:rsidRPr="00C47688">
        <w:rPr>
          <w:rFonts w:hAnsi="宋体"/>
        </w:rPr>
        <w:instrText xml:space="preserve"> </w:instrText>
      </w:r>
      <w:r w:rsidRPr="00C47688">
        <w:rPr>
          <w:rFonts w:hAnsi="宋体"/>
        </w:rPr>
        <w:fldChar w:fldCharType="separate"/>
      </w:r>
      <w:hyperlink w:anchor="_Toc122078561" w:history="1">
        <w:r w:rsidRPr="00C47688">
          <w:rPr>
            <w:rStyle w:val="afffd"/>
            <w:rFonts w:ascii="宋体" w:hAnsi="宋体" w:hint="eastAsia"/>
            <w:noProof/>
          </w:rPr>
          <w:t>前言</w:t>
        </w:r>
        <w:r w:rsidRPr="00C47688">
          <w:rPr>
            <w:rFonts w:hAnsi="宋体"/>
            <w:noProof/>
            <w:webHidden/>
          </w:rPr>
          <w:tab/>
        </w:r>
        <w:r w:rsidRPr="00C47688">
          <w:rPr>
            <w:rFonts w:hAnsi="宋体"/>
            <w:noProof/>
            <w:webHidden/>
          </w:rPr>
          <w:fldChar w:fldCharType="begin"/>
        </w:r>
        <w:r w:rsidRPr="00C47688">
          <w:rPr>
            <w:rFonts w:hAnsi="宋体"/>
            <w:noProof/>
            <w:webHidden/>
          </w:rPr>
          <w:instrText xml:space="preserve"> PAGEREF _Toc122078561 \h </w:instrText>
        </w:r>
        <w:r w:rsidRPr="00C47688">
          <w:rPr>
            <w:rFonts w:hAnsi="宋体"/>
            <w:noProof/>
            <w:webHidden/>
          </w:rPr>
        </w:r>
        <w:r w:rsidRPr="00C47688">
          <w:rPr>
            <w:rFonts w:hAnsi="宋体"/>
            <w:noProof/>
            <w:webHidden/>
          </w:rPr>
          <w:fldChar w:fldCharType="separate"/>
        </w:r>
        <w:r w:rsidRPr="00C47688">
          <w:rPr>
            <w:rFonts w:hAnsi="宋体"/>
            <w:noProof/>
            <w:webHidden/>
          </w:rPr>
          <w:t>IV</w:t>
        </w:r>
        <w:r w:rsidRPr="00C47688">
          <w:rPr>
            <w:rFonts w:hAnsi="宋体"/>
            <w:noProof/>
            <w:webHidden/>
          </w:rPr>
          <w:fldChar w:fldCharType="end"/>
        </w:r>
      </w:hyperlink>
    </w:p>
    <w:p w:rsidR="00AC3A71" w:rsidRPr="00C47688" w:rsidRDefault="009C2C21" w:rsidP="00AC3A71">
      <w:pPr>
        <w:pStyle w:val="12"/>
        <w:tabs>
          <w:tab w:val="right" w:leader="dot" w:pos="9346"/>
        </w:tabs>
        <w:spacing w:before="78" w:after="78"/>
        <w:rPr>
          <w:rFonts w:hAnsi="宋体" w:cstheme="minorBidi"/>
          <w:noProof/>
          <w:kern w:val="2"/>
          <w:szCs w:val="22"/>
        </w:rPr>
      </w:pPr>
      <w:hyperlink w:anchor="_Toc122078562" w:history="1">
        <w:r w:rsidR="00AC3A71" w:rsidRPr="00C47688">
          <w:rPr>
            <w:rStyle w:val="afffd"/>
            <w:rFonts w:ascii="宋体" w:hAnsi="宋体" w:hint="eastAsia"/>
            <w:noProof/>
          </w:rPr>
          <w:t>引言</w:t>
        </w:r>
        <w:r w:rsidR="00AC3A71" w:rsidRPr="00C47688">
          <w:rPr>
            <w:rFonts w:hAnsi="宋体"/>
            <w:noProof/>
            <w:webHidden/>
          </w:rPr>
          <w:tab/>
        </w:r>
        <w:r w:rsidR="00AC3A71" w:rsidRPr="00C47688">
          <w:rPr>
            <w:rFonts w:hAnsi="宋体"/>
            <w:noProof/>
            <w:webHidden/>
          </w:rPr>
          <w:fldChar w:fldCharType="begin"/>
        </w:r>
        <w:r w:rsidR="00AC3A71" w:rsidRPr="00C47688">
          <w:rPr>
            <w:rFonts w:hAnsi="宋体"/>
            <w:noProof/>
            <w:webHidden/>
          </w:rPr>
          <w:instrText xml:space="preserve"> PAGEREF _Toc122078562 \h </w:instrText>
        </w:r>
        <w:r w:rsidR="00AC3A71" w:rsidRPr="00C47688">
          <w:rPr>
            <w:rFonts w:hAnsi="宋体"/>
            <w:noProof/>
            <w:webHidden/>
          </w:rPr>
        </w:r>
        <w:r w:rsidR="00AC3A71" w:rsidRPr="00C47688">
          <w:rPr>
            <w:rFonts w:hAnsi="宋体"/>
            <w:noProof/>
            <w:webHidden/>
          </w:rPr>
          <w:fldChar w:fldCharType="separate"/>
        </w:r>
        <w:r w:rsidR="00AC3A71" w:rsidRPr="00C47688">
          <w:rPr>
            <w:rFonts w:hAnsi="宋体"/>
            <w:noProof/>
            <w:webHidden/>
          </w:rPr>
          <w:t>V</w:t>
        </w:r>
        <w:r w:rsidR="00AC3A71" w:rsidRPr="00C47688">
          <w:rPr>
            <w:rFonts w:hAnsi="宋体"/>
            <w:noProof/>
            <w:webHidden/>
          </w:rPr>
          <w:fldChar w:fldCharType="end"/>
        </w:r>
      </w:hyperlink>
    </w:p>
    <w:p w:rsidR="00AC3A71" w:rsidRPr="00C47688" w:rsidRDefault="009C2C21" w:rsidP="00AC3A71">
      <w:pPr>
        <w:pStyle w:val="23"/>
        <w:tabs>
          <w:tab w:val="right" w:leader="dot" w:pos="9346"/>
        </w:tabs>
        <w:spacing w:before="78" w:after="78"/>
        <w:rPr>
          <w:rFonts w:hAnsi="宋体" w:cstheme="minorBidi"/>
          <w:kern w:val="2"/>
          <w:szCs w:val="22"/>
        </w:rPr>
      </w:pPr>
      <w:hyperlink w:anchor="_Toc122078563" w:history="1">
        <w:r w:rsidR="00AC3A71" w:rsidRPr="00C47688">
          <w:rPr>
            <w:rStyle w:val="afffd"/>
            <w:rFonts w:ascii="宋体" w:hAnsi="宋体"/>
          </w:rPr>
          <w:t>1</w:t>
        </w:r>
        <w:r w:rsidR="00AC3A71" w:rsidRPr="00C47688">
          <w:rPr>
            <w:rStyle w:val="afffd"/>
            <w:rFonts w:ascii="宋体" w:hAnsi="宋体" w:hint="eastAsia"/>
          </w:rPr>
          <w:t xml:space="preserve"> 范围</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_Toc122078563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1</w:t>
        </w:r>
        <w:r w:rsidR="00AC3A71" w:rsidRPr="00C47688">
          <w:rPr>
            <w:rFonts w:hAnsi="宋体"/>
            <w:webHidden/>
          </w:rPr>
          <w:fldChar w:fldCharType="end"/>
        </w:r>
      </w:hyperlink>
    </w:p>
    <w:p w:rsidR="00AC3A71" w:rsidRPr="00C47688" w:rsidRDefault="009C2C21" w:rsidP="00AC3A71">
      <w:pPr>
        <w:pStyle w:val="23"/>
        <w:tabs>
          <w:tab w:val="right" w:leader="dot" w:pos="9346"/>
        </w:tabs>
        <w:spacing w:before="78" w:after="78"/>
        <w:rPr>
          <w:rFonts w:hAnsi="宋体" w:cstheme="minorBidi"/>
          <w:kern w:val="2"/>
          <w:szCs w:val="22"/>
        </w:rPr>
      </w:pPr>
      <w:hyperlink w:anchor="_Toc122078564" w:history="1">
        <w:r w:rsidR="00AC3A71" w:rsidRPr="00C47688">
          <w:rPr>
            <w:rStyle w:val="afffd"/>
            <w:rFonts w:ascii="宋体" w:hAnsi="宋体"/>
          </w:rPr>
          <w:t>2</w:t>
        </w:r>
        <w:r w:rsidR="00AC3A71" w:rsidRPr="00C47688">
          <w:rPr>
            <w:rStyle w:val="afffd"/>
            <w:rFonts w:ascii="宋体" w:hAnsi="宋体" w:hint="eastAsia"/>
          </w:rPr>
          <w:t xml:space="preserve"> 规范性引用文件</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_Toc122078564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1</w:t>
        </w:r>
        <w:r w:rsidR="00AC3A71" w:rsidRPr="00C47688">
          <w:rPr>
            <w:rFonts w:hAnsi="宋体"/>
            <w:webHidden/>
          </w:rPr>
          <w:fldChar w:fldCharType="end"/>
        </w:r>
      </w:hyperlink>
    </w:p>
    <w:p w:rsidR="00AC3A71" w:rsidRPr="00C47688" w:rsidRDefault="009C2C21" w:rsidP="00AC3A71">
      <w:pPr>
        <w:pStyle w:val="23"/>
        <w:tabs>
          <w:tab w:val="right" w:leader="dot" w:pos="9346"/>
        </w:tabs>
        <w:spacing w:before="78" w:after="78"/>
        <w:rPr>
          <w:rFonts w:hAnsi="宋体" w:cstheme="minorBidi"/>
          <w:kern w:val="2"/>
          <w:szCs w:val="22"/>
        </w:rPr>
      </w:pPr>
      <w:hyperlink w:anchor="_Toc122078565" w:history="1">
        <w:r w:rsidR="00AC3A71" w:rsidRPr="00C47688">
          <w:rPr>
            <w:rStyle w:val="afffd"/>
            <w:rFonts w:ascii="宋体" w:hAnsi="宋体"/>
          </w:rPr>
          <w:t>3</w:t>
        </w:r>
        <w:r w:rsidR="00AC3A71" w:rsidRPr="00C47688">
          <w:rPr>
            <w:rStyle w:val="afffd"/>
            <w:rFonts w:ascii="宋体" w:hAnsi="宋体" w:hint="eastAsia"/>
          </w:rPr>
          <w:t xml:space="preserve"> 术语和定义</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_Toc122078565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1</w:t>
        </w:r>
        <w:r w:rsidR="00AC3A71" w:rsidRPr="00C47688">
          <w:rPr>
            <w:rFonts w:hAnsi="宋体"/>
            <w:webHidden/>
          </w:rPr>
          <w:fldChar w:fldCharType="end"/>
        </w:r>
      </w:hyperlink>
    </w:p>
    <w:p w:rsidR="00AC3A71" w:rsidRPr="00C47688" w:rsidRDefault="009C2C21" w:rsidP="00AC3A71">
      <w:pPr>
        <w:pStyle w:val="23"/>
        <w:tabs>
          <w:tab w:val="right" w:leader="dot" w:pos="9346"/>
        </w:tabs>
        <w:spacing w:before="78" w:after="78"/>
        <w:rPr>
          <w:rFonts w:hAnsi="宋体" w:cstheme="minorBidi"/>
          <w:kern w:val="2"/>
          <w:szCs w:val="22"/>
        </w:rPr>
      </w:pPr>
      <w:hyperlink w:anchor="_Toc122078566" w:history="1">
        <w:r w:rsidR="00AC3A71" w:rsidRPr="00C47688">
          <w:rPr>
            <w:rStyle w:val="afffd"/>
            <w:rFonts w:ascii="宋体" w:hAnsi="宋体"/>
          </w:rPr>
          <w:t>4</w:t>
        </w:r>
        <w:r w:rsidR="00AC3A71" w:rsidRPr="00C47688">
          <w:rPr>
            <w:rStyle w:val="afffd"/>
            <w:rFonts w:ascii="宋体" w:hAnsi="宋体" w:hint="eastAsia"/>
          </w:rPr>
          <w:t xml:space="preserve"> 总则</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_Toc122078566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1</w:t>
        </w:r>
        <w:r w:rsidR="00AC3A71" w:rsidRPr="00C47688">
          <w:rPr>
            <w:rFonts w:hAnsi="宋体"/>
            <w:webHidden/>
          </w:rPr>
          <w:fldChar w:fldCharType="end"/>
        </w:r>
      </w:hyperlink>
    </w:p>
    <w:p w:rsidR="00AC3A71" w:rsidRPr="00C47688" w:rsidRDefault="009C2C21" w:rsidP="00AC3A71">
      <w:pPr>
        <w:pStyle w:val="32"/>
        <w:tabs>
          <w:tab w:val="right" w:leader="dot" w:pos="9346"/>
        </w:tabs>
        <w:spacing w:before="78" w:after="78"/>
        <w:ind w:left="210"/>
        <w:rPr>
          <w:rFonts w:hAnsi="宋体" w:cstheme="minorBidi"/>
          <w:kern w:val="2"/>
          <w:szCs w:val="22"/>
        </w:rPr>
      </w:pPr>
      <w:hyperlink w:anchor="_Toc122078567" w:history="1">
        <w:r w:rsidR="00AC3A71" w:rsidRPr="00C47688">
          <w:rPr>
            <w:rStyle w:val="afffd"/>
            <w:rFonts w:ascii="宋体" w:hAnsi="宋体"/>
          </w:rPr>
          <w:t>4.1</w:t>
        </w:r>
        <w:r w:rsidR="00AC3A71" w:rsidRPr="00C47688">
          <w:rPr>
            <w:rStyle w:val="afffd"/>
            <w:rFonts w:ascii="宋体" w:hAnsi="宋体" w:hint="eastAsia"/>
          </w:rPr>
          <w:t xml:space="preserve"> 组织架构</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_Toc122078567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1</w:t>
        </w:r>
        <w:r w:rsidR="00AC3A71" w:rsidRPr="00C47688">
          <w:rPr>
            <w:rFonts w:hAnsi="宋体"/>
            <w:webHidden/>
          </w:rPr>
          <w:fldChar w:fldCharType="end"/>
        </w:r>
      </w:hyperlink>
    </w:p>
    <w:p w:rsidR="00AC3A71" w:rsidRPr="00C47688" w:rsidRDefault="009C2C21" w:rsidP="00AC3A71">
      <w:pPr>
        <w:pStyle w:val="32"/>
        <w:tabs>
          <w:tab w:val="right" w:leader="dot" w:pos="9346"/>
        </w:tabs>
        <w:spacing w:before="78" w:after="78"/>
        <w:ind w:left="210"/>
        <w:rPr>
          <w:rFonts w:hAnsi="宋体" w:cstheme="minorBidi"/>
          <w:kern w:val="2"/>
          <w:szCs w:val="22"/>
        </w:rPr>
      </w:pPr>
      <w:hyperlink w:anchor="_Toc122078568" w:history="1">
        <w:r w:rsidR="00AC3A71" w:rsidRPr="00C47688">
          <w:rPr>
            <w:rStyle w:val="afffd"/>
            <w:rFonts w:ascii="宋体" w:hAnsi="宋体"/>
          </w:rPr>
          <w:t>4.2</w:t>
        </w:r>
        <w:r w:rsidR="00AC3A71" w:rsidRPr="00C47688">
          <w:rPr>
            <w:rStyle w:val="afffd"/>
            <w:rFonts w:ascii="宋体" w:hAnsi="宋体" w:hint="eastAsia"/>
          </w:rPr>
          <w:t xml:space="preserve"> 基本要求</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_Toc122078568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1</w:t>
        </w:r>
        <w:r w:rsidR="00AC3A71" w:rsidRPr="00C47688">
          <w:rPr>
            <w:rFonts w:hAnsi="宋体"/>
            <w:webHidden/>
          </w:rPr>
          <w:fldChar w:fldCharType="end"/>
        </w:r>
      </w:hyperlink>
    </w:p>
    <w:p w:rsidR="00AC3A71" w:rsidRPr="00C47688" w:rsidRDefault="009C2C21" w:rsidP="00AC3A71">
      <w:pPr>
        <w:pStyle w:val="32"/>
        <w:tabs>
          <w:tab w:val="right" w:leader="dot" w:pos="9346"/>
        </w:tabs>
        <w:spacing w:before="78" w:after="78"/>
        <w:ind w:left="210"/>
        <w:rPr>
          <w:rFonts w:hAnsi="宋体" w:cstheme="minorBidi"/>
          <w:kern w:val="2"/>
          <w:szCs w:val="22"/>
        </w:rPr>
      </w:pPr>
      <w:hyperlink w:anchor="_Toc122078569" w:history="1">
        <w:r w:rsidR="00AC3A71" w:rsidRPr="00C47688">
          <w:rPr>
            <w:rStyle w:val="afffd"/>
            <w:rFonts w:ascii="宋体" w:hAnsi="宋体"/>
          </w:rPr>
          <w:t>4.3</w:t>
        </w:r>
        <w:r w:rsidR="00AC3A71" w:rsidRPr="00C47688">
          <w:rPr>
            <w:rStyle w:val="afffd"/>
            <w:rFonts w:ascii="宋体" w:hAnsi="宋体" w:hint="eastAsia"/>
          </w:rPr>
          <w:t xml:space="preserve"> 基本配置</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_Toc122078569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2</w:t>
        </w:r>
        <w:r w:rsidR="00AC3A71" w:rsidRPr="00C47688">
          <w:rPr>
            <w:rFonts w:hAnsi="宋体"/>
            <w:webHidden/>
          </w:rPr>
          <w:fldChar w:fldCharType="end"/>
        </w:r>
      </w:hyperlink>
    </w:p>
    <w:p w:rsidR="00AC3A71" w:rsidRPr="00C47688" w:rsidRDefault="009C2C21" w:rsidP="00AC3A71">
      <w:pPr>
        <w:pStyle w:val="32"/>
        <w:tabs>
          <w:tab w:val="right" w:leader="dot" w:pos="9346"/>
        </w:tabs>
        <w:spacing w:before="78" w:after="78"/>
        <w:ind w:left="210"/>
        <w:rPr>
          <w:rFonts w:hAnsi="宋体" w:cstheme="minorBidi"/>
          <w:kern w:val="2"/>
          <w:szCs w:val="22"/>
        </w:rPr>
      </w:pPr>
      <w:hyperlink w:anchor="_Toc122078570" w:history="1">
        <w:r w:rsidR="00AC3A71" w:rsidRPr="00C47688">
          <w:rPr>
            <w:rStyle w:val="afffd"/>
            <w:rFonts w:ascii="宋体" w:hAnsi="宋体"/>
          </w:rPr>
          <w:t>4.4</w:t>
        </w:r>
        <w:r w:rsidR="00AC3A71" w:rsidRPr="00C47688">
          <w:rPr>
            <w:rStyle w:val="afffd"/>
            <w:rFonts w:ascii="宋体" w:hAnsi="宋体" w:hint="eastAsia"/>
          </w:rPr>
          <w:t xml:space="preserve"> 安全标识</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_Toc122078570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2</w:t>
        </w:r>
        <w:r w:rsidR="00AC3A71" w:rsidRPr="00C47688">
          <w:rPr>
            <w:rFonts w:hAnsi="宋体"/>
            <w:webHidden/>
          </w:rPr>
          <w:fldChar w:fldCharType="end"/>
        </w:r>
      </w:hyperlink>
    </w:p>
    <w:p w:rsidR="00AC3A71" w:rsidRPr="00C47688" w:rsidRDefault="009C2C21" w:rsidP="00AC3A71">
      <w:pPr>
        <w:pStyle w:val="32"/>
        <w:tabs>
          <w:tab w:val="right" w:leader="dot" w:pos="9346"/>
        </w:tabs>
        <w:spacing w:before="78" w:after="78"/>
        <w:ind w:left="210"/>
        <w:rPr>
          <w:rFonts w:hAnsi="宋体" w:cstheme="minorBidi"/>
          <w:kern w:val="2"/>
          <w:szCs w:val="22"/>
        </w:rPr>
      </w:pPr>
      <w:hyperlink w:anchor="_Toc122078571" w:history="1">
        <w:r w:rsidR="00AC3A71" w:rsidRPr="00C47688">
          <w:rPr>
            <w:rStyle w:val="afffd"/>
            <w:rFonts w:ascii="宋体" w:hAnsi="宋体"/>
          </w:rPr>
          <w:t>4.5</w:t>
        </w:r>
        <w:r w:rsidR="00AC3A71" w:rsidRPr="00C47688">
          <w:rPr>
            <w:rStyle w:val="afffd"/>
            <w:rFonts w:ascii="宋体" w:hAnsi="宋体" w:hint="eastAsia"/>
          </w:rPr>
          <w:t xml:space="preserve"> 教育培训</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_Toc122078571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2</w:t>
        </w:r>
        <w:r w:rsidR="00AC3A71" w:rsidRPr="00C47688">
          <w:rPr>
            <w:rFonts w:hAnsi="宋体"/>
            <w:webHidden/>
          </w:rPr>
          <w:fldChar w:fldCharType="end"/>
        </w:r>
      </w:hyperlink>
    </w:p>
    <w:p w:rsidR="00AC3A71" w:rsidRPr="00C47688" w:rsidRDefault="009C2C21" w:rsidP="00AC3A71">
      <w:pPr>
        <w:pStyle w:val="32"/>
        <w:tabs>
          <w:tab w:val="right" w:leader="dot" w:pos="9346"/>
        </w:tabs>
        <w:spacing w:before="78" w:after="78"/>
        <w:ind w:left="210"/>
        <w:rPr>
          <w:rFonts w:hAnsi="宋体" w:cstheme="minorBidi"/>
          <w:kern w:val="2"/>
          <w:szCs w:val="22"/>
        </w:rPr>
      </w:pPr>
      <w:hyperlink w:anchor="_Toc122078572" w:history="1">
        <w:r w:rsidR="00AC3A71" w:rsidRPr="00C47688">
          <w:rPr>
            <w:rStyle w:val="afffd"/>
            <w:rFonts w:ascii="宋体" w:hAnsi="宋体"/>
          </w:rPr>
          <w:t>4.6</w:t>
        </w:r>
        <w:r w:rsidR="00AC3A71" w:rsidRPr="00C47688">
          <w:rPr>
            <w:rStyle w:val="afffd"/>
            <w:rFonts w:ascii="宋体" w:hAnsi="宋体" w:hint="eastAsia"/>
          </w:rPr>
          <w:t xml:space="preserve"> 应急管理</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_Toc122078572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2</w:t>
        </w:r>
        <w:r w:rsidR="00AC3A71" w:rsidRPr="00C47688">
          <w:rPr>
            <w:rFonts w:hAnsi="宋体"/>
            <w:webHidden/>
          </w:rPr>
          <w:fldChar w:fldCharType="end"/>
        </w:r>
      </w:hyperlink>
    </w:p>
    <w:p w:rsidR="00AC3A71" w:rsidRPr="00C47688" w:rsidRDefault="009C2C21" w:rsidP="00AC3A71">
      <w:pPr>
        <w:pStyle w:val="23"/>
        <w:tabs>
          <w:tab w:val="right" w:leader="dot" w:pos="9346"/>
        </w:tabs>
        <w:spacing w:before="78" w:after="78"/>
        <w:rPr>
          <w:rFonts w:hAnsi="宋体" w:cstheme="minorBidi"/>
          <w:kern w:val="2"/>
          <w:szCs w:val="22"/>
        </w:rPr>
      </w:pPr>
      <w:hyperlink w:anchor="_Toc122078573" w:history="1">
        <w:r w:rsidR="00AC3A71" w:rsidRPr="00C47688">
          <w:rPr>
            <w:rStyle w:val="afffd"/>
            <w:rFonts w:ascii="宋体" w:hAnsi="宋体"/>
          </w:rPr>
          <w:t>5</w:t>
        </w:r>
        <w:r w:rsidR="00AC3A71" w:rsidRPr="00C47688">
          <w:rPr>
            <w:rStyle w:val="afffd"/>
            <w:rFonts w:ascii="宋体" w:hAnsi="宋体" w:hint="eastAsia"/>
          </w:rPr>
          <w:t xml:space="preserve"> 基础与测量</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_Toc122078573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2</w:t>
        </w:r>
        <w:r w:rsidR="00AC3A71" w:rsidRPr="00C47688">
          <w:rPr>
            <w:rFonts w:hAnsi="宋体"/>
            <w:webHidden/>
          </w:rPr>
          <w:fldChar w:fldCharType="end"/>
        </w:r>
      </w:hyperlink>
    </w:p>
    <w:p w:rsidR="00AC3A71" w:rsidRPr="00C47688" w:rsidRDefault="009C2C21" w:rsidP="00AC3A71">
      <w:pPr>
        <w:pStyle w:val="32"/>
        <w:tabs>
          <w:tab w:val="right" w:leader="dot" w:pos="9346"/>
        </w:tabs>
        <w:spacing w:before="78" w:after="78"/>
        <w:ind w:left="210"/>
        <w:rPr>
          <w:rFonts w:hAnsi="宋体" w:cstheme="minorBidi"/>
          <w:kern w:val="2"/>
          <w:szCs w:val="22"/>
        </w:rPr>
      </w:pPr>
      <w:hyperlink w:anchor="_Toc122078574" w:history="1">
        <w:r w:rsidR="00AC3A71" w:rsidRPr="00C47688">
          <w:rPr>
            <w:rStyle w:val="afffd"/>
            <w:rFonts w:ascii="宋体" w:hAnsi="宋体"/>
          </w:rPr>
          <w:t>5.1</w:t>
        </w:r>
        <w:r w:rsidR="00AC3A71" w:rsidRPr="00C47688">
          <w:rPr>
            <w:rStyle w:val="afffd"/>
            <w:rFonts w:ascii="宋体" w:hAnsi="宋体" w:hint="eastAsia"/>
          </w:rPr>
          <w:t xml:space="preserve"> 原始测绘点的保留</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_Toc122078574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2</w:t>
        </w:r>
        <w:r w:rsidR="00AC3A71" w:rsidRPr="00C47688">
          <w:rPr>
            <w:rFonts w:hAnsi="宋体"/>
            <w:webHidden/>
          </w:rPr>
          <w:fldChar w:fldCharType="end"/>
        </w:r>
      </w:hyperlink>
    </w:p>
    <w:p w:rsidR="00AC3A71" w:rsidRPr="00C47688" w:rsidRDefault="009C2C21" w:rsidP="00AC3A71">
      <w:pPr>
        <w:pStyle w:val="32"/>
        <w:tabs>
          <w:tab w:val="right" w:leader="dot" w:pos="9346"/>
        </w:tabs>
        <w:spacing w:before="78" w:after="78"/>
        <w:ind w:left="210"/>
        <w:rPr>
          <w:rFonts w:hAnsi="宋体" w:cstheme="minorBidi"/>
          <w:kern w:val="2"/>
          <w:szCs w:val="22"/>
        </w:rPr>
      </w:pPr>
      <w:hyperlink w:anchor="_Toc122078575" w:history="1">
        <w:r w:rsidR="00AC3A71" w:rsidRPr="00C47688">
          <w:rPr>
            <w:rStyle w:val="afffd"/>
            <w:rFonts w:ascii="宋体" w:hAnsi="宋体"/>
          </w:rPr>
          <w:t>5.2</w:t>
        </w:r>
        <w:r w:rsidR="00AC3A71" w:rsidRPr="00C47688">
          <w:rPr>
            <w:rStyle w:val="afffd"/>
            <w:rFonts w:ascii="宋体" w:hAnsi="宋体" w:hint="eastAsia"/>
          </w:rPr>
          <w:t xml:space="preserve"> 索道运行后的测量</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_Toc122078575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3</w:t>
        </w:r>
        <w:r w:rsidR="00AC3A71" w:rsidRPr="00C47688">
          <w:rPr>
            <w:rFonts w:hAnsi="宋体"/>
            <w:webHidden/>
          </w:rPr>
          <w:fldChar w:fldCharType="end"/>
        </w:r>
      </w:hyperlink>
    </w:p>
    <w:p w:rsidR="00AC3A71" w:rsidRPr="00C47688" w:rsidRDefault="009C2C21" w:rsidP="00AC3A71">
      <w:pPr>
        <w:pStyle w:val="23"/>
        <w:tabs>
          <w:tab w:val="right" w:leader="dot" w:pos="9346"/>
        </w:tabs>
        <w:spacing w:before="78" w:after="78"/>
        <w:rPr>
          <w:rFonts w:hAnsi="宋体" w:cstheme="minorBidi"/>
          <w:kern w:val="2"/>
          <w:szCs w:val="22"/>
        </w:rPr>
      </w:pPr>
      <w:hyperlink w:anchor="_Toc122078576" w:history="1">
        <w:r w:rsidR="00AC3A71" w:rsidRPr="00C47688">
          <w:rPr>
            <w:rStyle w:val="afffd"/>
            <w:rFonts w:ascii="宋体" w:hAnsi="宋体"/>
          </w:rPr>
          <w:t>6</w:t>
        </w:r>
        <w:r w:rsidR="00AC3A71" w:rsidRPr="00C47688">
          <w:rPr>
            <w:rStyle w:val="afffd"/>
            <w:rFonts w:ascii="宋体" w:hAnsi="宋体" w:hint="eastAsia"/>
          </w:rPr>
          <w:t xml:space="preserve"> 钢丝绳</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_Toc122078576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3</w:t>
        </w:r>
        <w:r w:rsidR="00AC3A71" w:rsidRPr="00C47688">
          <w:rPr>
            <w:rFonts w:hAnsi="宋体"/>
            <w:webHidden/>
          </w:rPr>
          <w:fldChar w:fldCharType="end"/>
        </w:r>
      </w:hyperlink>
    </w:p>
    <w:p w:rsidR="00AC3A71" w:rsidRPr="00C47688" w:rsidRDefault="009C2C21" w:rsidP="00AC3A71">
      <w:pPr>
        <w:pStyle w:val="32"/>
        <w:tabs>
          <w:tab w:val="right" w:leader="dot" w:pos="9346"/>
        </w:tabs>
        <w:spacing w:before="78" w:after="78"/>
        <w:ind w:left="210"/>
        <w:rPr>
          <w:rFonts w:hAnsi="宋体" w:cstheme="minorBidi"/>
          <w:kern w:val="2"/>
          <w:szCs w:val="22"/>
        </w:rPr>
      </w:pPr>
      <w:hyperlink w:anchor="_Toc122078577" w:history="1">
        <w:r w:rsidR="00AC3A71" w:rsidRPr="00C47688">
          <w:rPr>
            <w:rStyle w:val="afffd"/>
            <w:rFonts w:ascii="宋体" w:hAnsi="宋体"/>
          </w:rPr>
          <w:t>6.1</w:t>
        </w:r>
        <w:r w:rsidR="00AC3A71" w:rsidRPr="00C47688">
          <w:rPr>
            <w:rStyle w:val="afffd"/>
            <w:rFonts w:ascii="宋体" w:hAnsi="宋体" w:hint="eastAsia"/>
          </w:rPr>
          <w:t xml:space="preserve"> 运行</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_Toc122078577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3</w:t>
        </w:r>
        <w:r w:rsidR="00AC3A71" w:rsidRPr="00C47688">
          <w:rPr>
            <w:rFonts w:hAnsi="宋体"/>
            <w:webHidden/>
          </w:rPr>
          <w:fldChar w:fldCharType="end"/>
        </w:r>
      </w:hyperlink>
    </w:p>
    <w:p w:rsidR="00AC3A71" w:rsidRPr="00C47688" w:rsidRDefault="009C2C21" w:rsidP="00AC3A71">
      <w:pPr>
        <w:pStyle w:val="32"/>
        <w:tabs>
          <w:tab w:val="right" w:leader="dot" w:pos="9346"/>
        </w:tabs>
        <w:spacing w:before="78" w:after="78"/>
        <w:ind w:left="210"/>
        <w:rPr>
          <w:rFonts w:hAnsi="宋体" w:cstheme="minorBidi"/>
          <w:kern w:val="2"/>
          <w:szCs w:val="22"/>
        </w:rPr>
      </w:pPr>
      <w:hyperlink w:anchor="_Toc122078578" w:history="1">
        <w:r w:rsidR="00AC3A71" w:rsidRPr="00C47688">
          <w:rPr>
            <w:rStyle w:val="afffd"/>
            <w:rFonts w:ascii="宋体" w:hAnsi="宋体"/>
          </w:rPr>
          <w:t>6.2</w:t>
        </w:r>
        <w:r w:rsidR="00AC3A71" w:rsidRPr="00C47688">
          <w:rPr>
            <w:rStyle w:val="afffd"/>
            <w:rFonts w:ascii="宋体" w:hAnsi="宋体" w:hint="eastAsia"/>
          </w:rPr>
          <w:t xml:space="preserve"> 维护</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_Toc122078578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3</w:t>
        </w:r>
        <w:r w:rsidR="00AC3A71" w:rsidRPr="00C47688">
          <w:rPr>
            <w:rFonts w:hAnsi="宋体"/>
            <w:webHidden/>
          </w:rPr>
          <w:fldChar w:fldCharType="end"/>
        </w:r>
      </w:hyperlink>
    </w:p>
    <w:p w:rsidR="00AC3A71" w:rsidRPr="00C47688" w:rsidRDefault="009C2C21" w:rsidP="00AC3A71">
      <w:pPr>
        <w:pStyle w:val="32"/>
        <w:tabs>
          <w:tab w:val="right" w:leader="dot" w:pos="9346"/>
        </w:tabs>
        <w:spacing w:before="78" w:after="78"/>
        <w:ind w:left="210"/>
        <w:rPr>
          <w:rFonts w:hAnsi="宋体" w:cstheme="minorBidi"/>
          <w:kern w:val="2"/>
          <w:szCs w:val="22"/>
        </w:rPr>
      </w:pPr>
      <w:hyperlink w:anchor="_Toc122078579" w:history="1">
        <w:r w:rsidR="00AC3A71" w:rsidRPr="00C47688">
          <w:rPr>
            <w:rStyle w:val="afffd"/>
            <w:rFonts w:ascii="宋体" w:hAnsi="宋体"/>
          </w:rPr>
          <w:t>6.3</w:t>
        </w:r>
        <w:r w:rsidR="00AC3A71" w:rsidRPr="00C47688">
          <w:rPr>
            <w:rStyle w:val="afffd"/>
            <w:rFonts w:ascii="宋体" w:hAnsi="宋体" w:hint="eastAsia"/>
          </w:rPr>
          <w:t xml:space="preserve"> 作业</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_Toc122078579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6</w:t>
        </w:r>
        <w:r w:rsidR="00AC3A71" w:rsidRPr="00C47688">
          <w:rPr>
            <w:rFonts w:hAnsi="宋体"/>
            <w:webHidden/>
          </w:rPr>
          <w:fldChar w:fldCharType="end"/>
        </w:r>
      </w:hyperlink>
    </w:p>
    <w:p w:rsidR="00AC3A71" w:rsidRPr="00C47688" w:rsidRDefault="009C2C21" w:rsidP="00AC3A71">
      <w:pPr>
        <w:pStyle w:val="23"/>
        <w:tabs>
          <w:tab w:val="right" w:leader="dot" w:pos="9346"/>
        </w:tabs>
        <w:spacing w:before="78" w:after="78"/>
        <w:rPr>
          <w:rFonts w:hAnsi="宋体" w:cstheme="minorBidi"/>
          <w:kern w:val="2"/>
          <w:szCs w:val="22"/>
        </w:rPr>
      </w:pPr>
      <w:hyperlink w:anchor="_Toc122078580" w:history="1">
        <w:r w:rsidR="00AC3A71" w:rsidRPr="00C47688">
          <w:rPr>
            <w:rStyle w:val="afffd"/>
            <w:rFonts w:ascii="宋体" w:hAnsi="宋体"/>
          </w:rPr>
          <w:t>7</w:t>
        </w:r>
        <w:r w:rsidR="00AC3A71" w:rsidRPr="00C47688">
          <w:rPr>
            <w:rStyle w:val="afffd"/>
            <w:rFonts w:ascii="宋体" w:hAnsi="宋体" w:hint="eastAsia"/>
          </w:rPr>
          <w:t xml:space="preserve"> 索轮组</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_Toc122078580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6</w:t>
        </w:r>
        <w:r w:rsidR="00AC3A71" w:rsidRPr="00C47688">
          <w:rPr>
            <w:rFonts w:hAnsi="宋体"/>
            <w:webHidden/>
          </w:rPr>
          <w:fldChar w:fldCharType="end"/>
        </w:r>
      </w:hyperlink>
    </w:p>
    <w:p w:rsidR="00AC3A71" w:rsidRPr="00C47688" w:rsidRDefault="009C2C21" w:rsidP="00AC3A71">
      <w:pPr>
        <w:pStyle w:val="32"/>
        <w:tabs>
          <w:tab w:val="right" w:leader="dot" w:pos="9346"/>
        </w:tabs>
        <w:spacing w:before="78" w:after="78"/>
        <w:ind w:left="210"/>
        <w:rPr>
          <w:rFonts w:hAnsi="宋体" w:cstheme="minorBidi"/>
          <w:kern w:val="2"/>
          <w:szCs w:val="22"/>
        </w:rPr>
      </w:pPr>
      <w:hyperlink w:anchor="_Toc122078581" w:history="1">
        <w:r w:rsidR="00AC3A71" w:rsidRPr="00C47688">
          <w:rPr>
            <w:rStyle w:val="afffd"/>
            <w:rFonts w:ascii="宋体" w:hAnsi="宋体"/>
          </w:rPr>
          <w:t>7.1</w:t>
        </w:r>
        <w:r w:rsidR="00AC3A71" w:rsidRPr="00C47688">
          <w:rPr>
            <w:rStyle w:val="afffd"/>
            <w:rFonts w:ascii="宋体" w:hAnsi="宋体" w:hint="eastAsia"/>
          </w:rPr>
          <w:t xml:space="preserve"> 运行</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_Toc122078581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6</w:t>
        </w:r>
        <w:r w:rsidR="00AC3A71" w:rsidRPr="00C47688">
          <w:rPr>
            <w:rFonts w:hAnsi="宋体"/>
            <w:webHidden/>
          </w:rPr>
          <w:fldChar w:fldCharType="end"/>
        </w:r>
      </w:hyperlink>
    </w:p>
    <w:p w:rsidR="00AC3A71" w:rsidRPr="00C47688" w:rsidRDefault="009C2C21" w:rsidP="00AC3A71">
      <w:pPr>
        <w:pStyle w:val="32"/>
        <w:tabs>
          <w:tab w:val="right" w:leader="dot" w:pos="9346"/>
        </w:tabs>
        <w:spacing w:before="78" w:after="78"/>
        <w:ind w:left="210"/>
        <w:rPr>
          <w:rFonts w:hAnsi="宋体" w:cstheme="minorBidi"/>
          <w:kern w:val="2"/>
          <w:szCs w:val="22"/>
        </w:rPr>
      </w:pPr>
      <w:hyperlink w:anchor="_Toc122078582" w:history="1">
        <w:r w:rsidR="00AC3A71" w:rsidRPr="00C47688">
          <w:rPr>
            <w:rStyle w:val="afffd"/>
            <w:rFonts w:ascii="宋体" w:hAnsi="宋体"/>
          </w:rPr>
          <w:t>7.2</w:t>
        </w:r>
        <w:r w:rsidR="00AC3A71" w:rsidRPr="00C47688">
          <w:rPr>
            <w:rStyle w:val="afffd"/>
            <w:rFonts w:ascii="宋体" w:hAnsi="宋体" w:hint="eastAsia"/>
          </w:rPr>
          <w:t xml:space="preserve"> 检查</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_Toc122078582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7</w:t>
        </w:r>
        <w:r w:rsidR="00AC3A71" w:rsidRPr="00C47688">
          <w:rPr>
            <w:rFonts w:hAnsi="宋体"/>
            <w:webHidden/>
          </w:rPr>
          <w:fldChar w:fldCharType="end"/>
        </w:r>
      </w:hyperlink>
    </w:p>
    <w:p w:rsidR="00AC3A71" w:rsidRPr="00C47688" w:rsidRDefault="009C2C21" w:rsidP="00AC3A71">
      <w:pPr>
        <w:pStyle w:val="32"/>
        <w:tabs>
          <w:tab w:val="right" w:leader="dot" w:pos="9346"/>
        </w:tabs>
        <w:spacing w:before="78" w:after="78"/>
        <w:ind w:left="210"/>
        <w:rPr>
          <w:rFonts w:hAnsi="宋体" w:cstheme="minorBidi"/>
          <w:kern w:val="2"/>
          <w:szCs w:val="22"/>
        </w:rPr>
      </w:pPr>
      <w:hyperlink w:anchor="_Toc122078583" w:history="1">
        <w:r w:rsidR="00AC3A71" w:rsidRPr="00C47688">
          <w:rPr>
            <w:rStyle w:val="afffd"/>
            <w:rFonts w:ascii="宋体" w:hAnsi="宋体"/>
          </w:rPr>
          <w:t>7.3</w:t>
        </w:r>
        <w:r w:rsidR="00AC3A71" w:rsidRPr="00C47688">
          <w:rPr>
            <w:rStyle w:val="afffd"/>
            <w:rFonts w:ascii="宋体" w:hAnsi="宋体" w:hint="eastAsia"/>
          </w:rPr>
          <w:t xml:space="preserve"> 维护</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_Toc122078583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8</w:t>
        </w:r>
        <w:r w:rsidR="00AC3A71" w:rsidRPr="00C47688">
          <w:rPr>
            <w:rFonts w:hAnsi="宋体"/>
            <w:webHidden/>
          </w:rPr>
          <w:fldChar w:fldCharType="end"/>
        </w:r>
      </w:hyperlink>
    </w:p>
    <w:p w:rsidR="00AC3A71" w:rsidRPr="00C47688" w:rsidRDefault="009C2C21" w:rsidP="00AC3A71">
      <w:pPr>
        <w:pStyle w:val="32"/>
        <w:tabs>
          <w:tab w:val="right" w:leader="dot" w:pos="9346"/>
        </w:tabs>
        <w:spacing w:before="78" w:after="78"/>
        <w:ind w:left="210"/>
        <w:rPr>
          <w:rFonts w:hAnsi="宋体" w:cstheme="minorBidi"/>
          <w:kern w:val="2"/>
          <w:szCs w:val="22"/>
        </w:rPr>
      </w:pPr>
      <w:hyperlink w:anchor="_Toc122078584" w:history="1">
        <w:r w:rsidR="00AC3A71" w:rsidRPr="00C47688">
          <w:rPr>
            <w:rStyle w:val="afffd"/>
            <w:rFonts w:ascii="宋体" w:hAnsi="宋体"/>
          </w:rPr>
          <w:t>7.4</w:t>
        </w:r>
        <w:r w:rsidR="00AC3A71" w:rsidRPr="00C47688">
          <w:rPr>
            <w:rStyle w:val="afffd"/>
            <w:rFonts w:ascii="宋体" w:hAnsi="宋体" w:hint="eastAsia"/>
          </w:rPr>
          <w:t xml:space="preserve"> 作业</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_Toc122078584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9</w:t>
        </w:r>
        <w:r w:rsidR="00AC3A71" w:rsidRPr="00C47688">
          <w:rPr>
            <w:rFonts w:hAnsi="宋体"/>
            <w:webHidden/>
          </w:rPr>
          <w:fldChar w:fldCharType="end"/>
        </w:r>
      </w:hyperlink>
    </w:p>
    <w:p w:rsidR="00AC3A71" w:rsidRPr="00C47688" w:rsidRDefault="009C2C21" w:rsidP="00AC3A71">
      <w:pPr>
        <w:pStyle w:val="23"/>
        <w:tabs>
          <w:tab w:val="right" w:leader="dot" w:pos="9346"/>
        </w:tabs>
        <w:spacing w:before="78" w:after="78"/>
        <w:rPr>
          <w:rFonts w:hAnsi="宋体" w:cstheme="minorBidi"/>
          <w:kern w:val="2"/>
          <w:szCs w:val="22"/>
        </w:rPr>
      </w:pPr>
      <w:hyperlink w:anchor="_Toc122078585" w:history="1">
        <w:r w:rsidR="00AC3A71" w:rsidRPr="00C47688">
          <w:rPr>
            <w:rStyle w:val="afffd"/>
            <w:rFonts w:ascii="宋体" w:hAnsi="宋体"/>
          </w:rPr>
          <w:t>8</w:t>
        </w:r>
        <w:r w:rsidR="00AC3A71" w:rsidRPr="00C47688">
          <w:rPr>
            <w:rStyle w:val="afffd"/>
            <w:rFonts w:ascii="宋体" w:hAnsi="宋体" w:hint="eastAsia"/>
          </w:rPr>
          <w:t xml:space="preserve"> 支架</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_Toc122078585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10</w:t>
        </w:r>
        <w:r w:rsidR="00AC3A71" w:rsidRPr="00C47688">
          <w:rPr>
            <w:rFonts w:hAnsi="宋体"/>
            <w:webHidden/>
          </w:rPr>
          <w:fldChar w:fldCharType="end"/>
        </w:r>
      </w:hyperlink>
    </w:p>
    <w:p w:rsidR="00AC3A71" w:rsidRPr="00C47688" w:rsidRDefault="009C2C21" w:rsidP="00AC3A71">
      <w:pPr>
        <w:pStyle w:val="32"/>
        <w:tabs>
          <w:tab w:val="right" w:leader="dot" w:pos="9346"/>
        </w:tabs>
        <w:spacing w:before="78" w:after="78"/>
        <w:ind w:left="210"/>
        <w:rPr>
          <w:rFonts w:hAnsi="宋体" w:cstheme="minorBidi"/>
          <w:kern w:val="2"/>
          <w:szCs w:val="22"/>
        </w:rPr>
      </w:pPr>
      <w:hyperlink w:anchor="_Toc122078586" w:history="1">
        <w:r w:rsidR="00AC3A71" w:rsidRPr="00C47688">
          <w:rPr>
            <w:rStyle w:val="afffd"/>
            <w:rFonts w:ascii="宋体" w:hAnsi="宋体"/>
          </w:rPr>
          <w:t>8.1</w:t>
        </w:r>
        <w:r w:rsidR="00AC3A71" w:rsidRPr="00C47688">
          <w:rPr>
            <w:rStyle w:val="afffd"/>
            <w:rFonts w:ascii="宋体" w:hAnsi="宋体" w:hint="eastAsia"/>
          </w:rPr>
          <w:t xml:space="preserve"> 安全管理</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_Toc122078586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10</w:t>
        </w:r>
        <w:r w:rsidR="00AC3A71" w:rsidRPr="00C47688">
          <w:rPr>
            <w:rFonts w:hAnsi="宋体"/>
            <w:webHidden/>
          </w:rPr>
          <w:fldChar w:fldCharType="end"/>
        </w:r>
      </w:hyperlink>
    </w:p>
    <w:p w:rsidR="00AC3A71" w:rsidRPr="00C47688" w:rsidRDefault="009C2C21" w:rsidP="00AC3A71">
      <w:pPr>
        <w:pStyle w:val="32"/>
        <w:tabs>
          <w:tab w:val="right" w:leader="dot" w:pos="9346"/>
        </w:tabs>
        <w:spacing w:before="78" w:after="78"/>
        <w:ind w:left="210"/>
        <w:rPr>
          <w:rFonts w:hAnsi="宋体" w:cstheme="minorBidi"/>
          <w:kern w:val="2"/>
          <w:szCs w:val="22"/>
        </w:rPr>
      </w:pPr>
      <w:hyperlink w:anchor="_Toc122078587" w:history="1">
        <w:r w:rsidR="00AC3A71" w:rsidRPr="00C47688">
          <w:rPr>
            <w:rStyle w:val="afffd"/>
            <w:rFonts w:ascii="宋体" w:hAnsi="宋体"/>
          </w:rPr>
          <w:t>8.2</w:t>
        </w:r>
        <w:r w:rsidR="00AC3A71" w:rsidRPr="00C47688">
          <w:rPr>
            <w:rStyle w:val="afffd"/>
            <w:rFonts w:ascii="宋体" w:hAnsi="宋体" w:hint="eastAsia"/>
          </w:rPr>
          <w:t xml:space="preserve"> 检查</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_Toc122078587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10</w:t>
        </w:r>
        <w:r w:rsidR="00AC3A71" w:rsidRPr="00C47688">
          <w:rPr>
            <w:rFonts w:hAnsi="宋体"/>
            <w:webHidden/>
          </w:rPr>
          <w:fldChar w:fldCharType="end"/>
        </w:r>
      </w:hyperlink>
    </w:p>
    <w:p w:rsidR="00AC3A71" w:rsidRPr="00C47688" w:rsidRDefault="009C2C21" w:rsidP="00AC3A71">
      <w:pPr>
        <w:pStyle w:val="32"/>
        <w:tabs>
          <w:tab w:val="right" w:leader="dot" w:pos="9346"/>
        </w:tabs>
        <w:spacing w:before="78" w:after="78"/>
        <w:ind w:left="210"/>
        <w:rPr>
          <w:rFonts w:hAnsi="宋体" w:cstheme="minorBidi"/>
          <w:kern w:val="2"/>
          <w:szCs w:val="22"/>
        </w:rPr>
      </w:pPr>
      <w:hyperlink w:anchor="_Toc122078588" w:history="1">
        <w:r w:rsidR="00AC3A71" w:rsidRPr="00C47688">
          <w:rPr>
            <w:rStyle w:val="afffd"/>
            <w:rFonts w:ascii="宋体" w:hAnsi="宋体"/>
          </w:rPr>
          <w:t>8.3</w:t>
        </w:r>
        <w:r w:rsidR="00AC3A71" w:rsidRPr="00C47688">
          <w:rPr>
            <w:rStyle w:val="afffd"/>
            <w:rFonts w:ascii="宋体" w:hAnsi="宋体" w:hint="eastAsia"/>
          </w:rPr>
          <w:t xml:space="preserve"> 维保</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_Toc122078588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11</w:t>
        </w:r>
        <w:r w:rsidR="00AC3A71" w:rsidRPr="00C47688">
          <w:rPr>
            <w:rFonts w:hAnsi="宋体"/>
            <w:webHidden/>
          </w:rPr>
          <w:fldChar w:fldCharType="end"/>
        </w:r>
      </w:hyperlink>
    </w:p>
    <w:p w:rsidR="00AC3A71" w:rsidRPr="00C47688" w:rsidRDefault="009C2C21" w:rsidP="00AC3A71">
      <w:pPr>
        <w:pStyle w:val="32"/>
        <w:tabs>
          <w:tab w:val="right" w:leader="dot" w:pos="9346"/>
        </w:tabs>
        <w:spacing w:before="78" w:after="78"/>
        <w:ind w:left="210"/>
        <w:rPr>
          <w:rFonts w:hAnsi="宋体" w:cstheme="minorBidi"/>
          <w:kern w:val="2"/>
          <w:szCs w:val="22"/>
        </w:rPr>
      </w:pPr>
      <w:hyperlink w:anchor="_Toc122078589" w:history="1">
        <w:r w:rsidR="00AC3A71" w:rsidRPr="00C47688">
          <w:rPr>
            <w:rStyle w:val="afffd"/>
            <w:rFonts w:ascii="宋体" w:hAnsi="宋体"/>
          </w:rPr>
          <w:t>8.4</w:t>
        </w:r>
        <w:r w:rsidR="00AC3A71" w:rsidRPr="00C47688">
          <w:rPr>
            <w:rStyle w:val="afffd"/>
            <w:rFonts w:ascii="宋体" w:hAnsi="宋体" w:hint="eastAsia"/>
          </w:rPr>
          <w:t xml:space="preserve"> 作业</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_Toc122078589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11</w:t>
        </w:r>
        <w:r w:rsidR="00AC3A71" w:rsidRPr="00C47688">
          <w:rPr>
            <w:rFonts w:hAnsi="宋体"/>
            <w:webHidden/>
          </w:rPr>
          <w:fldChar w:fldCharType="end"/>
        </w:r>
      </w:hyperlink>
    </w:p>
    <w:p w:rsidR="00AC3A71" w:rsidRPr="00C47688" w:rsidRDefault="009C2C21" w:rsidP="00AC3A71">
      <w:pPr>
        <w:pStyle w:val="23"/>
        <w:tabs>
          <w:tab w:val="right" w:leader="dot" w:pos="9346"/>
        </w:tabs>
        <w:spacing w:before="78" w:after="78"/>
        <w:rPr>
          <w:rFonts w:hAnsi="宋体" w:cstheme="minorBidi"/>
          <w:kern w:val="2"/>
          <w:szCs w:val="22"/>
        </w:rPr>
      </w:pPr>
      <w:hyperlink w:anchor="_Toc122078590" w:history="1">
        <w:r w:rsidR="00AC3A71" w:rsidRPr="00C47688">
          <w:rPr>
            <w:rStyle w:val="afffd"/>
            <w:rFonts w:ascii="宋体" w:hAnsi="宋体"/>
          </w:rPr>
          <w:t>9</w:t>
        </w:r>
        <w:r w:rsidR="00AC3A71" w:rsidRPr="00C47688">
          <w:rPr>
            <w:rStyle w:val="afffd"/>
            <w:rFonts w:ascii="宋体" w:hAnsi="宋体" w:hint="eastAsia"/>
          </w:rPr>
          <w:t xml:space="preserve"> 支索器</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_Toc122078590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12</w:t>
        </w:r>
        <w:r w:rsidR="00AC3A71" w:rsidRPr="00C47688">
          <w:rPr>
            <w:rFonts w:hAnsi="宋体"/>
            <w:webHidden/>
          </w:rPr>
          <w:fldChar w:fldCharType="end"/>
        </w:r>
      </w:hyperlink>
    </w:p>
    <w:p w:rsidR="00AC3A71" w:rsidRPr="00C47688" w:rsidRDefault="009C2C21" w:rsidP="00AC3A71">
      <w:pPr>
        <w:pStyle w:val="32"/>
        <w:tabs>
          <w:tab w:val="right" w:leader="dot" w:pos="9346"/>
        </w:tabs>
        <w:spacing w:before="78" w:after="78"/>
        <w:ind w:left="210"/>
        <w:rPr>
          <w:rFonts w:hAnsi="宋体" w:cstheme="minorBidi"/>
          <w:kern w:val="2"/>
          <w:szCs w:val="22"/>
        </w:rPr>
      </w:pPr>
      <w:hyperlink w:anchor="_Toc122078591" w:history="1">
        <w:r w:rsidR="00AC3A71" w:rsidRPr="00C47688">
          <w:rPr>
            <w:rStyle w:val="afffd"/>
            <w:rFonts w:ascii="宋体" w:hAnsi="宋体"/>
          </w:rPr>
          <w:t>9.1</w:t>
        </w:r>
        <w:r w:rsidR="00AC3A71" w:rsidRPr="00C47688">
          <w:rPr>
            <w:rStyle w:val="afffd"/>
            <w:rFonts w:ascii="宋体" w:hAnsi="宋体" w:hint="eastAsia"/>
          </w:rPr>
          <w:t xml:space="preserve"> 运行</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_Toc122078591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12</w:t>
        </w:r>
        <w:r w:rsidR="00AC3A71" w:rsidRPr="00C47688">
          <w:rPr>
            <w:rFonts w:hAnsi="宋体"/>
            <w:webHidden/>
          </w:rPr>
          <w:fldChar w:fldCharType="end"/>
        </w:r>
      </w:hyperlink>
    </w:p>
    <w:p w:rsidR="00AC3A71" w:rsidRPr="00C47688" w:rsidRDefault="009C2C21" w:rsidP="00AC3A71">
      <w:pPr>
        <w:pStyle w:val="32"/>
        <w:tabs>
          <w:tab w:val="right" w:leader="dot" w:pos="9346"/>
        </w:tabs>
        <w:spacing w:before="78" w:after="78"/>
        <w:ind w:left="210"/>
        <w:rPr>
          <w:rFonts w:hAnsi="宋体" w:cstheme="minorBidi"/>
          <w:kern w:val="2"/>
          <w:szCs w:val="22"/>
        </w:rPr>
      </w:pPr>
      <w:hyperlink w:anchor="_Toc122078592" w:history="1">
        <w:r w:rsidR="00AC3A71" w:rsidRPr="00C47688">
          <w:rPr>
            <w:rStyle w:val="afffd"/>
            <w:rFonts w:ascii="宋体" w:hAnsi="宋体"/>
          </w:rPr>
          <w:t>9.2</w:t>
        </w:r>
        <w:r w:rsidR="00AC3A71" w:rsidRPr="00C47688">
          <w:rPr>
            <w:rStyle w:val="afffd"/>
            <w:rFonts w:ascii="宋体" w:hAnsi="宋体" w:hint="eastAsia"/>
          </w:rPr>
          <w:t xml:space="preserve"> 检查</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_Toc122078592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12</w:t>
        </w:r>
        <w:r w:rsidR="00AC3A71" w:rsidRPr="00C47688">
          <w:rPr>
            <w:rFonts w:hAnsi="宋体"/>
            <w:webHidden/>
          </w:rPr>
          <w:fldChar w:fldCharType="end"/>
        </w:r>
      </w:hyperlink>
    </w:p>
    <w:p w:rsidR="00AC3A71" w:rsidRPr="00C47688" w:rsidRDefault="009C2C21" w:rsidP="00AC3A71">
      <w:pPr>
        <w:pStyle w:val="32"/>
        <w:tabs>
          <w:tab w:val="right" w:leader="dot" w:pos="9346"/>
        </w:tabs>
        <w:spacing w:before="78" w:after="78"/>
        <w:ind w:left="210"/>
        <w:rPr>
          <w:rFonts w:hAnsi="宋体" w:cstheme="minorBidi"/>
          <w:kern w:val="2"/>
          <w:szCs w:val="22"/>
        </w:rPr>
      </w:pPr>
      <w:hyperlink w:anchor="_Toc122078593" w:history="1">
        <w:r w:rsidR="00AC3A71" w:rsidRPr="00C47688">
          <w:rPr>
            <w:rStyle w:val="afffd"/>
            <w:rFonts w:ascii="宋体" w:hAnsi="宋体"/>
          </w:rPr>
          <w:t>9.3</w:t>
        </w:r>
        <w:r w:rsidR="00AC3A71" w:rsidRPr="00C47688">
          <w:rPr>
            <w:rStyle w:val="afffd"/>
            <w:rFonts w:ascii="宋体" w:hAnsi="宋体" w:hint="eastAsia"/>
          </w:rPr>
          <w:t xml:space="preserve"> 维护</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_Toc122078593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13</w:t>
        </w:r>
        <w:r w:rsidR="00AC3A71" w:rsidRPr="00C47688">
          <w:rPr>
            <w:rFonts w:hAnsi="宋体"/>
            <w:webHidden/>
          </w:rPr>
          <w:fldChar w:fldCharType="end"/>
        </w:r>
      </w:hyperlink>
    </w:p>
    <w:p w:rsidR="00AC3A71" w:rsidRPr="00C47688" w:rsidRDefault="009C2C21" w:rsidP="00AC3A71">
      <w:pPr>
        <w:pStyle w:val="32"/>
        <w:tabs>
          <w:tab w:val="right" w:leader="dot" w:pos="9346"/>
        </w:tabs>
        <w:spacing w:before="78" w:after="78"/>
        <w:ind w:left="210"/>
        <w:rPr>
          <w:rFonts w:hAnsi="宋体" w:cstheme="minorBidi"/>
          <w:kern w:val="2"/>
          <w:szCs w:val="22"/>
        </w:rPr>
      </w:pPr>
      <w:hyperlink w:anchor="_Toc122078594" w:history="1">
        <w:r w:rsidR="00AC3A71" w:rsidRPr="00C47688">
          <w:rPr>
            <w:rStyle w:val="afffd"/>
            <w:rFonts w:ascii="宋体" w:hAnsi="宋体"/>
          </w:rPr>
          <w:t>9.4</w:t>
        </w:r>
        <w:r w:rsidR="00AC3A71" w:rsidRPr="00C47688">
          <w:rPr>
            <w:rStyle w:val="afffd"/>
            <w:rFonts w:ascii="宋体" w:hAnsi="宋体" w:hint="eastAsia"/>
          </w:rPr>
          <w:t xml:space="preserve"> 作业</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_Toc122078594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13</w:t>
        </w:r>
        <w:r w:rsidR="00AC3A71" w:rsidRPr="00C47688">
          <w:rPr>
            <w:rFonts w:hAnsi="宋体"/>
            <w:webHidden/>
          </w:rPr>
          <w:fldChar w:fldCharType="end"/>
        </w:r>
      </w:hyperlink>
    </w:p>
    <w:p w:rsidR="00AC3A71" w:rsidRPr="00C47688" w:rsidRDefault="009C2C21" w:rsidP="00AC3A71">
      <w:pPr>
        <w:pStyle w:val="23"/>
        <w:tabs>
          <w:tab w:val="right" w:leader="dot" w:pos="9346"/>
        </w:tabs>
        <w:spacing w:before="78" w:after="78"/>
        <w:rPr>
          <w:rFonts w:hAnsi="宋体" w:cstheme="minorBidi"/>
          <w:kern w:val="2"/>
          <w:szCs w:val="22"/>
        </w:rPr>
      </w:pPr>
      <w:hyperlink w:anchor="_Toc122078595" w:history="1">
        <w:r w:rsidR="00AC3A71" w:rsidRPr="00C47688">
          <w:rPr>
            <w:rStyle w:val="afffd"/>
            <w:rFonts w:ascii="宋体" w:hAnsi="宋体"/>
          </w:rPr>
          <w:t>10</w:t>
        </w:r>
        <w:r w:rsidR="00AC3A71" w:rsidRPr="00C47688">
          <w:rPr>
            <w:rStyle w:val="afffd"/>
            <w:rFonts w:ascii="宋体" w:hAnsi="宋体" w:hint="eastAsia"/>
          </w:rPr>
          <w:t xml:space="preserve"> 运载工具</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_Toc122078595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14</w:t>
        </w:r>
        <w:r w:rsidR="00AC3A71" w:rsidRPr="00C47688">
          <w:rPr>
            <w:rFonts w:hAnsi="宋体"/>
            <w:webHidden/>
          </w:rPr>
          <w:fldChar w:fldCharType="end"/>
        </w:r>
      </w:hyperlink>
    </w:p>
    <w:p w:rsidR="00AC3A71" w:rsidRPr="00C47688" w:rsidRDefault="009C2C21" w:rsidP="00AC3A71">
      <w:pPr>
        <w:pStyle w:val="32"/>
        <w:tabs>
          <w:tab w:val="right" w:leader="dot" w:pos="9346"/>
        </w:tabs>
        <w:spacing w:before="78" w:after="78"/>
        <w:ind w:left="210"/>
        <w:rPr>
          <w:rFonts w:hAnsi="宋体" w:cstheme="minorBidi"/>
          <w:kern w:val="2"/>
          <w:szCs w:val="22"/>
        </w:rPr>
      </w:pPr>
      <w:hyperlink w:anchor="_Toc122078596" w:history="1">
        <w:r w:rsidR="00AC3A71" w:rsidRPr="00C47688">
          <w:rPr>
            <w:rStyle w:val="afffd"/>
            <w:rFonts w:ascii="宋体" w:hAnsi="宋体"/>
          </w:rPr>
          <w:t>10.1</w:t>
        </w:r>
        <w:r w:rsidR="00AC3A71" w:rsidRPr="00C47688">
          <w:rPr>
            <w:rStyle w:val="afffd"/>
            <w:rFonts w:ascii="宋体" w:hAnsi="宋体" w:hint="eastAsia"/>
          </w:rPr>
          <w:t xml:space="preserve"> 一般规定</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_Toc122078596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14</w:t>
        </w:r>
        <w:r w:rsidR="00AC3A71" w:rsidRPr="00C47688">
          <w:rPr>
            <w:rFonts w:hAnsi="宋体"/>
            <w:webHidden/>
          </w:rPr>
          <w:fldChar w:fldCharType="end"/>
        </w:r>
      </w:hyperlink>
    </w:p>
    <w:p w:rsidR="00AC3A71" w:rsidRPr="00C47688" w:rsidRDefault="009C2C21" w:rsidP="00AC3A71">
      <w:pPr>
        <w:pStyle w:val="32"/>
        <w:tabs>
          <w:tab w:val="right" w:leader="dot" w:pos="9346"/>
        </w:tabs>
        <w:spacing w:before="78" w:after="78"/>
        <w:ind w:left="210"/>
        <w:rPr>
          <w:rFonts w:hAnsi="宋体" w:cstheme="minorBidi"/>
          <w:kern w:val="2"/>
          <w:szCs w:val="22"/>
        </w:rPr>
      </w:pPr>
      <w:hyperlink w:anchor="_Toc122078597" w:history="1">
        <w:r w:rsidR="00AC3A71" w:rsidRPr="00C47688">
          <w:rPr>
            <w:rStyle w:val="afffd"/>
            <w:rFonts w:ascii="宋体" w:hAnsi="宋体"/>
          </w:rPr>
          <w:t>10.2</w:t>
        </w:r>
        <w:r w:rsidR="00AC3A71" w:rsidRPr="00C47688">
          <w:rPr>
            <w:rStyle w:val="afffd"/>
            <w:rFonts w:ascii="宋体" w:hAnsi="宋体" w:hint="eastAsia"/>
          </w:rPr>
          <w:t xml:space="preserve"> 检查</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_Toc122078597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15</w:t>
        </w:r>
        <w:r w:rsidR="00AC3A71" w:rsidRPr="00C47688">
          <w:rPr>
            <w:rFonts w:hAnsi="宋体"/>
            <w:webHidden/>
          </w:rPr>
          <w:fldChar w:fldCharType="end"/>
        </w:r>
      </w:hyperlink>
    </w:p>
    <w:p w:rsidR="00AC3A71" w:rsidRPr="00C47688" w:rsidRDefault="009C2C21" w:rsidP="00AC3A71">
      <w:pPr>
        <w:pStyle w:val="32"/>
        <w:tabs>
          <w:tab w:val="right" w:leader="dot" w:pos="9346"/>
        </w:tabs>
        <w:spacing w:before="78" w:after="78"/>
        <w:ind w:left="210"/>
        <w:rPr>
          <w:rFonts w:hAnsi="宋体" w:cstheme="minorBidi"/>
          <w:kern w:val="2"/>
          <w:szCs w:val="22"/>
        </w:rPr>
      </w:pPr>
      <w:hyperlink w:anchor="_Toc122078598" w:history="1">
        <w:r w:rsidR="00AC3A71" w:rsidRPr="00C47688">
          <w:rPr>
            <w:rStyle w:val="afffd"/>
            <w:rFonts w:ascii="宋体" w:hAnsi="宋体"/>
          </w:rPr>
          <w:t>10.3</w:t>
        </w:r>
        <w:r w:rsidR="00AC3A71" w:rsidRPr="00C47688">
          <w:rPr>
            <w:rStyle w:val="afffd"/>
            <w:rFonts w:ascii="宋体" w:hAnsi="宋体" w:hint="eastAsia"/>
          </w:rPr>
          <w:t xml:space="preserve"> 维护</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_Toc122078598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16</w:t>
        </w:r>
        <w:r w:rsidR="00AC3A71" w:rsidRPr="00C47688">
          <w:rPr>
            <w:rFonts w:hAnsi="宋体"/>
            <w:webHidden/>
          </w:rPr>
          <w:fldChar w:fldCharType="end"/>
        </w:r>
      </w:hyperlink>
    </w:p>
    <w:p w:rsidR="00AC3A71" w:rsidRPr="00C47688" w:rsidRDefault="009C2C21" w:rsidP="00AC3A71">
      <w:pPr>
        <w:pStyle w:val="32"/>
        <w:tabs>
          <w:tab w:val="right" w:leader="dot" w:pos="9346"/>
        </w:tabs>
        <w:spacing w:before="78" w:after="78"/>
        <w:ind w:left="210"/>
        <w:rPr>
          <w:rFonts w:hAnsi="宋体" w:cstheme="minorBidi"/>
          <w:kern w:val="2"/>
          <w:szCs w:val="22"/>
        </w:rPr>
      </w:pPr>
      <w:hyperlink w:anchor="_Toc122078599" w:history="1">
        <w:r w:rsidR="00AC3A71" w:rsidRPr="00C47688">
          <w:rPr>
            <w:rStyle w:val="afffd"/>
            <w:rFonts w:ascii="宋体" w:hAnsi="宋体"/>
          </w:rPr>
          <w:t>10.4</w:t>
        </w:r>
        <w:r w:rsidR="00AC3A71" w:rsidRPr="00C47688">
          <w:rPr>
            <w:rStyle w:val="afffd"/>
            <w:rFonts w:ascii="宋体" w:hAnsi="宋体" w:hint="eastAsia"/>
          </w:rPr>
          <w:t xml:space="preserve"> 作业</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_Toc122078599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17</w:t>
        </w:r>
        <w:r w:rsidR="00AC3A71" w:rsidRPr="00C47688">
          <w:rPr>
            <w:rFonts w:hAnsi="宋体"/>
            <w:webHidden/>
          </w:rPr>
          <w:fldChar w:fldCharType="end"/>
        </w:r>
      </w:hyperlink>
    </w:p>
    <w:p w:rsidR="00AC3A71" w:rsidRPr="00C47688" w:rsidRDefault="009C2C21" w:rsidP="00AC3A71">
      <w:pPr>
        <w:pStyle w:val="23"/>
        <w:tabs>
          <w:tab w:val="right" w:leader="dot" w:pos="9346"/>
        </w:tabs>
        <w:spacing w:before="78" w:after="78"/>
        <w:rPr>
          <w:rFonts w:hAnsi="宋体" w:cstheme="minorBidi"/>
          <w:kern w:val="2"/>
          <w:szCs w:val="22"/>
        </w:rPr>
      </w:pPr>
      <w:hyperlink w:anchor="_Toc122078600" w:history="1">
        <w:r w:rsidR="00AC3A71" w:rsidRPr="00C47688">
          <w:rPr>
            <w:rStyle w:val="afffd"/>
            <w:rFonts w:ascii="宋体" w:hAnsi="宋体"/>
          </w:rPr>
          <w:t>11</w:t>
        </w:r>
        <w:r w:rsidR="00AC3A71" w:rsidRPr="00C47688">
          <w:rPr>
            <w:rStyle w:val="afffd"/>
            <w:rFonts w:ascii="宋体" w:hAnsi="宋体" w:hint="eastAsia"/>
          </w:rPr>
          <w:t xml:space="preserve"> 站内设备</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_Toc122078600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17</w:t>
        </w:r>
        <w:r w:rsidR="00AC3A71" w:rsidRPr="00C47688">
          <w:rPr>
            <w:rFonts w:hAnsi="宋体"/>
            <w:webHidden/>
          </w:rPr>
          <w:fldChar w:fldCharType="end"/>
        </w:r>
      </w:hyperlink>
    </w:p>
    <w:p w:rsidR="00AC3A71" w:rsidRPr="00C47688" w:rsidRDefault="009C2C21" w:rsidP="00AC3A71">
      <w:pPr>
        <w:pStyle w:val="32"/>
        <w:tabs>
          <w:tab w:val="right" w:leader="dot" w:pos="9346"/>
        </w:tabs>
        <w:spacing w:before="78" w:after="78"/>
        <w:ind w:left="210"/>
        <w:rPr>
          <w:rFonts w:hAnsi="宋体" w:cstheme="minorBidi"/>
          <w:kern w:val="2"/>
          <w:szCs w:val="22"/>
        </w:rPr>
      </w:pPr>
      <w:hyperlink w:anchor="_Toc122078601" w:history="1">
        <w:r w:rsidR="00AC3A71" w:rsidRPr="00C47688">
          <w:rPr>
            <w:rStyle w:val="afffd"/>
            <w:rFonts w:ascii="宋体" w:hAnsi="宋体"/>
          </w:rPr>
          <w:t>11.1</w:t>
        </w:r>
        <w:r w:rsidR="00AC3A71" w:rsidRPr="00C47688">
          <w:rPr>
            <w:rStyle w:val="afffd"/>
            <w:rFonts w:ascii="宋体" w:hAnsi="宋体" w:hint="eastAsia"/>
          </w:rPr>
          <w:t xml:space="preserve"> 一般规定</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_Toc122078601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17</w:t>
        </w:r>
        <w:r w:rsidR="00AC3A71" w:rsidRPr="00C47688">
          <w:rPr>
            <w:rFonts w:hAnsi="宋体"/>
            <w:webHidden/>
          </w:rPr>
          <w:fldChar w:fldCharType="end"/>
        </w:r>
      </w:hyperlink>
    </w:p>
    <w:p w:rsidR="00AC3A71" w:rsidRPr="00C47688" w:rsidRDefault="009C2C21" w:rsidP="00AC3A71">
      <w:pPr>
        <w:pStyle w:val="32"/>
        <w:tabs>
          <w:tab w:val="right" w:leader="dot" w:pos="9346"/>
        </w:tabs>
        <w:spacing w:before="78" w:after="78"/>
        <w:ind w:left="210"/>
        <w:rPr>
          <w:rFonts w:hAnsi="宋体" w:cstheme="minorBidi"/>
          <w:kern w:val="2"/>
          <w:szCs w:val="22"/>
        </w:rPr>
      </w:pPr>
      <w:hyperlink w:anchor="_Toc122078602" w:history="1">
        <w:r w:rsidR="00AC3A71" w:rsidRPr="00C47688">
          <w:rPr>
            <w:rStyle w:val="afffd"/>
            <w:rFonts w:ascii="宋体" w:hAnsi="宋体"/>
          </w:rPr>
          <w:t>11.2</w:t>
        </w:r>
        <w:r w:rsidR="00AC3A71" w:rsidRPr="00C47688">
          <w:rPr>
            <w:rStyle w:val="afffd"/>
            <w:rFonts w:ascii="宋体" w:hAnsi="宋体" w:hint="eastAsia"/>
          </w:rPr>
          <w:t xml:space="preserve"> 检查</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_Toc122078602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18</w:t>
        </w:r>
        <w:r w:rsidR="00AC3A71" w:rsidRPr="00C47688">
          <w:rPr>
            <w:rFonts w:hAnsi="宋体"/>
            <w:webHidden/>
          </w:rPr>
          <w:fldChar w:fldCharType="end"/>
        </w:r>
      </w:hyperlink>
    </w:p>
    <w:p w:rsidR="00AC3A71" w:rsidRPr="00C47688" w:rsidRDefault="009C2C21" w:rsidP="00AC3A71">
      <w:pPr>
        <w:pStyle w:val="32"/>
        <w:tabs>
          <w:tab w:val="right" w:leader="dot" w:pos="9346"/>
        </w:tabs>
        <w:spacing w:before="78" w:after="78"/>
        <w:ind w:left="210"/>
        <w:rPr>
          <w:rFonts w:hAnsi="宋体" w:cstheme="minorBidi"/>
          <w:kern w:val="2"/>
          <w:szCs w:val="22"/>
        </w:rPr>
      </w:pPr>
      <w:hyperlink w:anchor="_Toc122078603" w:history="1">
        <w:r w:rsidR="00AC3A71" w:rsidRPr="00C47688">
          <w:rPr>
            <w:rStyle w:val="afffd"/>
            <w:rFonts w:ascii="宋体" w:hAnsi="宋体"/>
          </w:rPr>
          <w:t>11.3</w:t>
        </w:r>
        <w:r w:rsidR="00AC3A71" w:rsidRPr="00C47688">
          <w:rPr>
            <w:rStyle w:val="afffd"/>
            <w:rFonts w:ascii="宋体" w:hAnsi="宋体" w:hint="eastAsia"/>
          </w:rPr>
          <w:t xml:space="preserve"> 维护</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_Toc122078603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20</w:t>
        </w:r>
        <w:r w:rsidR="00AC3A71" w:rsidRPr="00C47688">
          <w:rPr>
            <w:rFonts w:hAnsi="宋体"/>
            <w:webHidden/>
          </w:rPr>
          <w:fldChar w:fldCharType="end"/>
        </w:r>
      </w:hyperlink>
    </w:p>
    <w:p w:rsidR="00AC3A71" w:rsidRPr="00C47688" w:rsidRDefault="009C2C21" w:rsidP="00AC3A71">
      <w:pPr>
        <w:pStyle w:val="23"/>
        <w:tabs>
          <w:tab w:val="right" w:leader="dot" w:pos="9346"/>
        </w:tabs>
        <w:spacing w:before="78" w:after="78"/>
        <w:rPr>
          <w:rFonts w:hAnsi="宋体" w:cstheme="minorBidi"/>
          <w:kern w:val="2"/>
          <w:szCs w:val="22"/>
        </w:rPr>
      </w:pPr>
      <w:hyperlink w:anchor="_Toc122078604" w:history="1">
        <w:r w:rsidR="00AC3A71" w:rsidRPr="00C47688">
          <w:rPr>
            <w:rStyle w:val="afffd"/>
            <w:rFonts w:ascii="宋体" w:hAnsi="宋体"/>
          </w:rPr>
          <w:t>12</w:t>
        </w:r>
        <w:r w:rsidR="00AC3A71" w:rsidRPr="00C47688">
          <w:rPr>
            <w:rStyle w:val="afffd"/>
            <w:rFonts w:ascii="宋体" w:hAnsi="宋体" w:hint="eastAsia"/>
          </w:rPr>
          <w:t xml:space="preserve"> 电气设备</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_Toc122078604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23</w:t>
        </w:r>
        <w:r w:rsidR="00AC3A71" w:rsidRPr="00C47688">
          <w:rPr>
            <w:rFonts w:hAnsi="宋体"/>
            <w:webHidden/>
          </w:rPr>
          <w:fldChar w:fldCharType="end"/>
        </w:r>
      </w:hyperlink>
    </w:p>
    <w:p w:rsidR="00AC3A71" w:rsidRPr="00C47688" w:rsidRDefault="009C2C21" w:rsidP="00AC3A71">
      <w:pPr>
        <w:pStyle w:val="32"/>
        <w:tabs>
          <w:tab w:val="right" w:leader="dot" w:pos="9346"/>
        </w:tabs>
        <w:spacing w:before="78" w:after="78"/>
        <w:ind w:left="210"/>
        <w:rPr>
          <w:rFonts w:hAnsi="宋体" w:cstheme="minorBidi"/>
          <w:kern w:val="2"/>
          <w:szCs w:val="22"/>
        </w:rPr>
      </w:pPr>
      <w:hyperlink w:anchor="_Toc122078605" w:history="1">
        <w:r w:rsidR="00AC3A71" w:rsidRPr="00C47688">
          <w:rPr>
            <w:rStyle w:val="afffd"/>
            <w:rFonts w:ascii="宋体" w:hAnsi="宋体"/>
          </w:rPr>
          <w:t>12.1</w:t>
        </w:r>
        <w:r w:rsidR="00AC3A71" w:rsidRPr="00C47688">
          <w:rPr>
            <w:rStyle w:val="afffd"/>
            <w:rFonts w:ascii="宋体" w:hAnsi="宋体" w:hint="eastAsia"/>
          </w:rPr>
          <w:t xml:space="preserve"> 供配电系统</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_Toc122078605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23</w:t>
        </w:r>
        <w:r w:rsidR="00AC3A71" w:rsidRPr="00C47688">
          <w:rPr>
            <w:rFonts w:hAnsi="宋体"/>
            <w:webHidden/>
          </w:rPr>
          <w:fldChar w:fldCharType="end"/>
        </w:r>
      </w:hyperlink>
    </w:p>
    <w:p w:rsidR="00AC3A71" w:rsidRPr="00C47688" w:rsidRDefault="009C2C21" w:rsidP="00AC3A71">
      <w:pPr>
        <w:pStyle w:val="32"/>
        <w:tabs>
          <w:tab w:val="right" w:leader="dot" w:pos="9346"/>
        </w:tabs>
        <w:spacing w:before="78" w:after="78"/>
        <w:ind w:left="210"/>
        <w:rPr>
          <w:rFonts w:hAnsi="宋体" w:cstheme="minorBidi"/>
          <w:kern w:val="2"/>
          <w:szCs w:val="22"/>
        </w:rPr>
      </w:pPr>
      <w:hyperlink w:anchor="_Toc122078606" w:history="1">
        <w:r w:rsidR="00AC3A71" w:rsidRPr="00C47688">
          <w:rPr>
            <w:rStyle w:val="afffd"/>
            <w:rFonts w:ascii="宋体" w:hAnsi="宋体"/>
          </w:rPr>
          <w:t>12.2</w:t>
        </w:r>
        <w:r w:rsidR="00AC3A71" w:rsidRPr="00C47688">
          <w:rPr>
            <w:rStyle w:val="afffd"/>
            <w:rFonts w:ascii="宋体" w:hAnsi="宋体" w:hint="eastAsia"/>
          </w:rPr>
          <w:t xml:space="preserve"> 控制系统</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_Toc122078606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24</w:t>
        </w:r>
        <w:r w:rsidR="00AC3A71" w:rsidRPr="00C47688">
          <w:rPr>
            <w:rFonts w:hAnsi="宋体"/>
            <w:webHidden/>
          </w:rPr>
          <w:fldChar w:fldCharType="end"/>
        </w:r>
      </w:hyperlink>
    </w:p>
    <w:p w:rsidR="00AC3A71" w:rsidRPr="00C47688" w:rsidRDefault="009C2C21" w:rsidP="00AC3A71">
      <w:pPr>
        <w:pStyle w:val="32"/>
        <w:tabs>
          <w:tab w:val="right" w:leader="dot" w:pos="9346"/>
        </w:tabs>
        <w:spacing w:before="78" w:after="78"/>
        <w:ind w:left="210"/>
        <w:rPr>
          <w:rFonts w:hAnsi="宋体" w:cstheme="minorBidi"/>
          <w:kern w:val="2"/>
          <w:szCs w:val="22"/>
        </w:rPr>
      </w:pPr>
      <w:hyperlink w:anchor="_Toc122078607" w:history="1">
        <w:r w:rsidR="00AC3A71" w:rsidRPr="00C47688">
          <w:rPr>
            <w:rStyle w:val="afffd"/>
            <w:rFonts w:ascii="宋体" w:hAnsi="宋体"/>
          </w:rPr>
          <w:t>12.3</w:t>
        </w:r>
        <w:r w:rsidR="00AC3A71" w:rsidRPr="00C47688">
          <w:rPr>
            <w:rStyle w:val="afffd"/>
            <w:rFonts w:ascii="宋体" w:hAnsi="宋体" w:hint="eastAsia"/>
          </w:rPr>
          <w:t xml:space="preserve"> 接地与防雷</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_Toc122078607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24</w:t>
        </w:r>
        <w:r w:rsidR="00AC3A71" w:rsidRPr="00C47688">
          <w:rPr>
            <w:rFonts w:hAnsi="宋体"/>
            <w:webHidden/>
          </w:rPr>
          <w:fldChar w:fldCharType="end"/>
        </w:r>
      </w:hyperlink>
    </w:p>
    <w:p w:rsidR="00AC3A71" w:rsidRPr="00C47688" w:rsidRDefault="009C2C21" w:rsidP="00AC3A71">
      <w:pPr>
        <w:pStyle w:val="32"/>
        <w:tabs>
          <w:tab w:val="right" w:leader="dot" w:pos="9346"/>
        </w:tabs>
        <w:spacing w:before="78" w:after="78"/>
        <w:ind w:left="210"/>
        <w:rPr>
          <w:rFonts w:hAnsi="宋体" w:cstheme="minorBidi"/>
          <w:kern w:val="2"/>
          <w:szCs w:val="22"/>
        </w:rPr>
      </w:pPr>
      <w:hyperlink w:anchor="_Toc122078608" w:history="1">
        <w:r w:rsidR="00AC3A71" w:rsidRPr="00C47688">
          <w:rPr>
            <w:rStyle w:val="afffd"/>
            <w:rFonts w:ascii="宋体" w:hAnsi="宋体"/>
          </w:rPr>
          <w:t>12.4</w:t>
        </w:r>
        <w:r w:rsidR="00AC3A71" w:rsidRPr="00C47688">
          <w:rPr>
            <w:rStyle w:val="afffd"/>
            <w:rFonts w:ascii="宋体" w:hAnsi="宋体" w:hint="eastAsia"/>
          </w:rPr>
          <w:t xml:space="preserve"> 通讯与广播</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_Toc122078608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24</w:t>
        </w:r>
        <w:r w:rsidR="00AC3A71" w:rsidRPr="00C47688">
          <w:rPr>
            <w:rFonts w:hAnsi="宋体"/>
            <w:webHidden/>
          </w:rPr>
          <w:fldChar w:fldCharType="end"/>
        </w:r>
      </w:hyperlink>
    </w:p>
    <w:p w:rsidR="00AC3A71" w:rsidRPr="00C47688" w:rsidRDefault="009C2C21" w:rsidP="00AC3A71">
      <w:pPr>
        <w:pStyle w:val="32"/>
        <w:tabs>
          <w:tab w:val="right" w:leader="dot" w:pos="9346"/>
        </w:tabs>
        <w:spacing w:before="78" w:after="78"/>
        <w:ind w:left="210"/>
        <w:rPr>
          <w:rFonts w:hAnsi="宋体" w:cstheme="minorBidi"/>
          <w:kern w:val="2"/>
          <w:szCs w:val="22"/>
        </w:rPr>
      </w:pPr>
      <w:hyperlink w:anchor="_Toc122078609" w:history="1">
        <w:r w:rsidR="00AC3A71" w:rsidRPr="00C47688">
          <w:rPr>
            <w:rStyle w:val="afffd"/>
            <w:rFonts w:ascii="宋体" w:hAnsi="宋体"/>
          </w:rPr>
          <w:t>12.5</w:t>
        </w:r>
        <w:r w:rsidR="00AC3A71" w:rsidRPr="00C47688">
          <w:rPr>
            <w:rStyle w:val="afffd"/>
            <w:rFonts w:ascii="宋体" w:hAnsi="宋体" w:hint="eastAsia"/>
          </w:rPr>
          <w:t xml:space="preserve"> 监控</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_Toc122078609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24</w:t>
        </w:r>
        <w:r w:rsidR="00AC3A71" w:rsidRPr="00C47688">
          <w:rPr>
            <w:rFonts w:hAnsi="宋体"/>
            <w:webHidden/>
          </w:rPr>
          <w:fldChar w:fldCharType="end"/>
        </w:r>
      </w:hyperlink>
    </w:p>
    <w:p w:rsidR="00AC3A71" w:rsidRPr="00C47688" w:rsidRDefault="009C2C21" w:rsidP="00AC3A71">
      <w:pPr>
        <w:pStyle w:val="23"/>
        <w:tabs>
          <w:tab w:val="right" w:leader="dot" w:pos="9346"/>
        </w:tabs>
        <w:spacing w:before="78" w:after="78"/>
        <w:rPr>
          <w:rFonts w:hAnsi="宋体" w:cstheme="minorBidi"/>
          <w:kern w:val="2"/>
          <w:szCs w:val="22"/>
        </w:rPr>
      </w:pPr>
      <w:hyperlink w:anchor="_Toc122078610" w:history="1">
        <w:r w:rsidR="00AC3A71" w:rsidRPr="00C47688">
          <w:rPr>
            <w:rStyle w:val="afffd"/>
            <w:rFonts w:ascii="宋体" w:hAnsi="宋体"/>
          </w:rPr>
          <w:t>13</w:t>
        </w:r>
        <w:r w:rsidR="00AC3A71" w:rsidRPr="00C47688">
          <w:rPr>
            <w:rStyle w:val="afffd"/>
            <w:rFonts w:ascii="宋体" w:hAnsi="宋体" w:hint="eastAsia"/>
          </w:rPr>
          <w:t xml:space="preserve"> 重大修理实施</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_Toc122078610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24</w:t>
        </w:r>
        <w:r w:rsidR="00AC3A71" w:rsidRPr="00C47688">
          <w:rPr>
            <w:rFonts w:hAnsi="宋体"/>
            <w:webHidden/>
          </w:rPr>
          <w:fldChar w:fldCharType="end"/>
        </w:r>
      </w:hyperlink>
    </w:p>
    <w:p w:rsidR="00AC3A71" w:rsidRPr="00C47688" w:rsidRDefault="009C2C21" w:rsidP="00AC3A71">
      <w:pPr>
        <w:pStyle w:val="32"/>
        <w:tabs>
          <w:tab w:val="right" w:leader="dot" w:pos="9346"/>
        </w:tabs>
        <w:spacing w:before="78" w:after="78"/>
        <w:ind w:left="210"/>
        <w:rPr>
          <w:rFonts w:hAnsi="宋体" w:cstheme="minorBidi"/>
          <w:kern w:val="2"/>
          <w:szCs w:val="22"/>
        </w:rPr>
      </w:pPr>
      <w:hyperlink w:anchor="_Toc122078611" w:history="1">
        <w:r w:rsidR="00AC3A71" w:rsidRPr="00C47688">
          <w:rPr>
            <w:rStyle w:val="afffd"/>
            <w:rFonts w:ascii="宋体" w:hAnsi="宋体"/>
          </w:rPr>
          <w:t>13.1</w:t>
        </w:r>
        <w:r w:rsidR="00AC3A71" w:rsidRPr="00C47688">
          <w:rPr>
            <w:rStyle w:val="afffd"/>
            <w:rFonts w:ascii="宋体" w:hAnsi="宋体" w:hint="eastAsia"/>
          </w:rPr>
          <w:t xml:space="preserve"> 一般规定</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_Toc122078611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24</w:t>
        </w:r>
        <w:r w:rsidR="00AC3A71" w:rsidRPr="00C47688">
          <w:rPr>
            <w:rFonts w:hAnsi="宋体"/>
            <w:webHidden/>
          </w:rPr>
          <w:fldChar w:fldCharType="end"/>
        </w:r>
      </w:hyperlink>
    </w:p>
    <w:p w:rsidR="00AC3A71" w:rsidRPr="00C47688" w:rsidRDefault="009C2C21" w:rsidP="00AC3A71">
      <w:pPr>
        <w:pStyle w:val="32"/>
        <w:tabs>
          <w:tab w:val="right" w:leader="dot" w:pos="9346"/>
        </w:tabs>
        <w:spacing w:before="78" w:after="78"/>
        <w:ind w:left="210"/>
        <w:rPr>
          <w:rFonts w:hAnsi="宋体" w:cstheme="minorBidi"/>
          <w:kern w:val="2"/>
          <w:szCs w:val="22"/>
        </w:rPr>
      </w:pPr>
      <w:hyperlink w:anchor="_Toc122078612" w:history="1">
        <w:r w:rsidR="00AC3A71" w:rsidRPr="00C47688">
          <w:rPr>
            <w:rStyle w:val="afffd"/>
            <w:rFonts w:ascii="宋体" w:hAnsi="宋体"/>
          </w:rPr>
          <w:t>13.2</w:t>
        </w:r>
        <w:r w:rsidR="00AC3A71" w:rsidRPr="00C47688">
          <w:rPr>
            <w:rStyle w:val="afffd"/>
            <w:rFonts w:ascii="宋体" w:hAnsi="宋体" w:hint="eastAsia"/>
          </w:rPr>
          <w:t xml:space="preserve"> 项目及内容</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_Toc122078612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25</w:t>
        </w:r>
        <w:r w:rsidR="00AC3A71" w:rsidRPr="00C47688">
          <w:rPr>
            <w:rFonts w:hAnsi="宋体"/>
            <w:webHidden/>
          </w:rPr>
          <w:fldChar w:fldCharType="end"/>
        </w:r>
      </w:hyperlink>
    </w:p>
    <w:p w:rsidR="00AC3A71" w:rsidRPr="00C47688" w:rsidRDefault="009C2C21" w:rsidP="00AC3A71">
      <w:pPr>
        <w:pStyle w:val="32"/>
        <w:tabs>
          <w:tab w:val="right" w:leader="dot" w:pos="9346"/>
        </w:tabs>
        <w:spacing w:before="78" w:after="78"/>
        <w:ind w:left="210"/>
        <w:rPr>
          <w:rFonts w:hAnsi="宋体" w:cstheme="minorBidi"/>
          <w:kern w:val="2"/>
          <w:szCs w:val="22"/>
        </w:rPr>
      </w:pPr>
      <w:hyperlink w:anchor="_Toc122078613" w:history="1">
        <w:r w:rsidR="00AC3A71" w:rsidRPr="00C47688">
          <w:rPr>
            <w:rStyle w:val="afffd"/>
            <w:rFonts w:ascii="宋体" w:hAnsi="宋体"/>
          </w:rPr>
          <w:t>13.3</w:t>
        </w:r>
        <w:r w:rsidR="00AC3A71" w:rsidRPr="00C47688">
          <w:rPr>
            <w:rStyle w:val="afffd"/>
            <w:rFonts w:ascii="宋体" w:hAnsi="宋体" w:hint="eastAsia"/>
          </w:rPr>
          <w:t xml:space="preserve"> 注意事项</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_Toc122078613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27</w:t>
        </w:r>
        <w:r w:rsidR="00AC3A71" w:rsidRPr="00C47688">
          <w:rPr>
            <w:rFonts w:hAnsi="宋体"/>
            <w:webHidden/>
          </w:rPr>
          <w:fldChar w:fldCharType="end"/>
        </w:r>
      </w:hyperlink>
    </w:p>
    <w:p w:rsidR="00AC3A71" w:rsidRPr="00C47688" w:rsidRDefault="009C2C21" w:rsidP="00AC3A71">
      <w:pPr>
        <w:pStyle w:val="23"/>
        <w:tabs>
          <w:tab w:val="right" w:leader="dot" w:pos="9346"/>
        </w:tabs>
        <w:spacing w:before="78" w:after="78"/>
        <w:rPr>
          <w:rFonts w:hAnsi="宋体" w:cstheme="minorBidi"/>
          <w:kern w:val="2"/>
          <w:szCs w:val="22"/>
        </w:rPr>
      </w:pPr>
      <w:hyperlink w:anchor="_Toc122078614" w:history="1">
        <w:r w:rsidR="00AC3A71" w:rsidRPr="00C47688">
          <w:rPr>
            <w:rStyle w:val="afffd"/>
            <w:rFonts w:ascii="宋体" w:hAnsi="宋体"/>
          </w:rPr>
          <w:t>14</w:t>
        </w:r>
        <w:r w:rsidR="00AC3A71" w:rsidRPr="00C47688">
          <w:rPr>
            <w:rStyle w:val="afffd"/>
            <w:rFonts w:ascii="宋体" w:hAnsi="宋体" w:hint="eastAsia"/>
          </w:rPr>
          <w:t xml:space="preserve"> 应急驱动与救援</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_Toc122078614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28</w:t>
        </w:r>
        <w:r w:rsidR="00AC3A71" w:rsidRPr="00C47688">
          <w:rPr>
            <w:rFonts w:hAnsi="宋体"/>
            <w:webHidden/>
          </w:rPr>
          <w:fldChar w:fldCharType="end"/>
        </w:r>
      </w:hyperlink>
    </w:p>
    <w:p w:rsidR="00AC3A71" w:rsidRPr="00C47688" w:rsidRDefault="009C2C21" w:rsidP="00AC3A71">
      <w:pPr>
        <w:pStyle w:val="32"/>
        <w:tabs>
          <w:tab w:val="right" w:leader="dot" w:pos="9346"/>
        </w:tabs>
        <w:spacing w:before="78" w:after="78"/>
        <w:ind w:left="210"/>
        <w:rPr>
          <w:rFonts w:hAnsi="宋体" w:cstheme="minorBidi"/>
          <w:kern w:val="2"/>
          <w:szCs w:val="22"/>
        </w:rPr>
      </w:pPr>
      <w:hyperlink w:anchor="_Toc122078615" w:history="1">
        <w:r w:rsidR="00AC3A71" w:rsidRPr="00C47688">
          <w:rPr>
            <w:rStyle w:val="afffd"/>
            <w:rFonts w:ascii="宋体" w:hAnsi="宋体"/>
          </w:rPr>
          <w:t>14.1</w:t>
        </w:r>
        <w:r w:rsidR="00AC3A71" w:rsidRPr="00C47688">
          <w:rPr>
            <w:rStyle w:val="afffd"/>
            <w:rFonts w:ascii="宋体" w:hAnsi="宋体" w:hint="eastAsia"/>
          </w:rPr>
          <w:t xml:space="preserve"> 应急驱动</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_Toc122078615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28</w:t>
        </w:r>
        <w:r w:rsidR="00AC3A71" w:rsidRPr="00C47688">
          <w:rPr>
            <w:rFonts w:hAnsi="宋体"/>
            <w:webHidden/>
          </w:rPr>
          <w:fldChar w:fldCharType="end"/>
        </w:r>
      </w:hyperlink>
    </w:p>
    <w:p w:rsidR="00AC3A71" w:rsidRPr="00C47688" w:rsidRDefault="009C2C21" w:rsidP="00AC3A71">
      <w:pPr>
        <w:pStyle w:val="32"/>
        <w:tabs>
          <w:tab w:val="right" w:leader="dot" w:pos="9346"/>
        </w:tabs>
        <w:spacing w:before="78" w:after="78"/>
        <w:ind w:left="210"/>
        <w:rPr>
          <w:rFonts w:hAnsi="宋体" w:cstheme="minorBidi"/>
          <w:kern w:val="2"/>
          <w:szCs w:val="22"/>
        </w:rPr>
      </w:pPr>
      <w:hyperlink w:anchor="_Toc122078616" w:history="1">
        <w:r w:rsidR="00AC3A71" w:rsidRPr="00C47688">
          <w:rPr>
            <w:rStyle w:val="afffd"/>
            <w:rFonts w:ascii="宋体" w:hAnsi="宋体"/>
          </w:rPr>
          <w:t>14.2</w:t>
        </w:r>
        <w:r w:rsidR="00AC3A71" w:rsidRPr="00C47688">
          <w:rPr>
            <w:rStyle w:val="afffd"/>
            <w:rFonts w:ascii="宋体" w:hAnsi="宋体" w:hint="eastAsia"/>
          </w:rPr>
          <w:t xml:space="preserve"> 应急救援</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_Toc122078616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28</w:t>
        </w:r>
        <w:r w:rsidR="00AC3A71" w:rsidRPr="00C47688">
          <w:rPr>
            <w:rFonts w:hAnsi="宋体"/>
            <w:webHidden/>
          </w:rPr>
          <w:fldChar w:fldCharType="end"/>
        </w:r>
      </w:hyperlink>
    </w:p>
    <w:p w:rsidR="00AC3A71" w:rsidRPr="00C47688" w:rsidRDefault="009C2C21" w:rsidP="00AC3A71">
      <w:pPr>
        <w:pStyle w:val="32"/>
        <w:tabs>
          <w:tab w:val="right" w:leader="dot" w:pos="9346"/>
        </w:tabs>
        <w:spacing w:before="78" w:after="78"/>
        <w:ind w:left="210"/>
        <w:rPr>
          <w:rFonts w:hAnsi="宋体" w:cstheme="minorBidi"/>
          <w:kern w:val="2"/>
          <w:szCs w:val="22"/>
        </w:rPr>
      </w:pPr>
      <w:hyperlink w:anchor="_Toc122078617" w:history="1">
        <w:r w:rsidR="00AC3A71" w:rsidRPr="00C47688">
          <w:rPr>
            <w:rStyle w:val="afffd"/>
            <w:rFonts w:ascii="宋体" w:hAnsi="宋体"/>
          </w:rPr>
          <w:t>14.3</w:t>
        </w:r>
        <w:r w:rsidR="00AC3A71" w:rsidRPr="00C47688">
          <w:rPr>
            <w:rStyle w:val="afffd"/>
            <w:rFonts w:ascii="宋体" w:hAnsi="宋体" w:hint="eastAsia"/>
          </w:rPr>
          <w:t xml:space="preserve"> 培训与演练</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_Toc122078617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29</w:t>
        </w:r>
        <w:r w:rsidR="00AC3A71" w:rsidRPr="00C47688">
          <w:rPr>
            <w:rFonts w:hAnsi="宋体"/>
            <w:webHidden/>
          </w:rPr>
          <w:fldChar w:fldCharType="end"/>
        </w:r>
      </w:hyperlink>
    </w:p>
    <w:p w:rsidR="00AC3A71" w:rsidRPr="00C47688" w:rsidRDefault="009C2C21" w:rsidP="00AC3A71">
      <w:pPr>
        <w:pStyle w:val="23"/>
        <w:tabs>
          <w:tab w:val="right" w:leader="dot" w:pos="9346"/>
        </w:tabs>
        <w:spacing w:before="78" w:after="78"/>
        <w:rPr>
          <w:rFonts w:hAnsi="宋体" w:cstheme="minorBidi"/>
          <w:kern w:val="2"/>
          <w:szCs w:val="22"/>
        </w:rPr>
      </w:pPr>
      <w:hyperlink w:anchor="_Toc122078618" w:history="1">
        <w:r w:rsidR="00AC3A71" w:rsidRPr="00C47688">
          <w:rPr>
            <w:rStyle w:val="afffd"/>
            <w:rFonts w:ascii="宋体" w:hAnsi="宋体"/>
          </w:rPr>
          <w:t>15</w:t>
        </w:r>
        <w:r w:rsidR="00AC3A71" w:rsidRPr="00C47688">
          <w:rPr>
            <w:rStyle w:val="afffd"/>
            <w:rFonts w:ascii="宋体" w:hAnsi="宋体" w:hint="eastAsia"/>
          </w:rPr>
          <w:t xml:space="preserve"> 备品备件</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_Toc122078618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29</w:t>
        </w:r>
        <w:r w:rsidR="00AC3A71" w:rsidRPr="00C47688">
          <w:rPr>
            <w:rFonts w:hAnsi="宋体"/>
            <w:webHidden/>
          </w:rPr>
          <w:fldChar w:fldCharType="end"/>
        </w:r>
      </w:hyperlink>
    </w:p>
    <w:p w:rsidR="00AC3A71" w:rsidRPr="00C47688" w:rsidRDefault="009C2C21" w:rsidP="00AC3A71">
      <w:pPr>
        <w:pStyle w:val="32"/>
        <w:tabs>
          <w:tab w:val="right" w:leader="dot" w:pos="9346"/>
        </w:tabs>
        <w:spacing w:before="78" w:after="78"/>
        <w:ind w:left="210"/>
        <w:rPr>
          <w:rFonts w:hAnsi="宋体" w:cstheme="minorBidi"/>
          <w:kern w:val="2"/>
          <w:szCs w:val="22"/>
        </w:rPr>
      </w:pPr>
      <w:hyperlink w:anchor="_Toc122078619" w:history="1">
        <w:r w:rsidR="00AC3A71" w:rsidRPr="00C47688">
          <w:rPr>
            <w:rStyle w:val="afffd"/>
            <w:rFonts w:ascii="宋体" w:hAnsi="宋体"/>
          </w:rPr>
          <w:t>15.1</w:t>
        </w:r>
        <w:r w:rsidR="00AC3A71" w:rsidRPr="00C47688">
          <w:rPr>
            <w:rStyle w:val="afffd"/>
            <w:rFonts w:ascii="宋体" w:hAnsi="宋体" w:hint="eastAsia"/>
          </w:rPr>
          <w:t xml:space="preserve"> 采购</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_Toc122078619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29</w:t>
        </w:r>
        <w:r w:rsidR="00AC3A71" w:rsidRPr="00C47688">
          <w:rPr>
            <w:rFonts w:hAnsi="宋体"/>
            <w:webHidden/>
          </w:rPr>
          <w:fldChar w:fldCharType="end"/>
        </w:r>
      </w:hyperlink>
    </w:p>
    <w:p w:rsidR="00AC3A71" w:rsidRPr="00C47688" w:rsidRDefault="009C2C21" w:rsidP="00AC3A71">
      <w:pPr>
        <w:pStyle w:val="32"/>
        <w:tabs>
          <w:tab w:val="right" w:leader="dot" w:pos="9346"/>
        </w:tabs>
        <w:spacing w:before="78" w:after="78"/>
        <w:ind w:left="210"/>
        <w:rPr>
          <w:rFonts w:hAnsi="宋体" w:cstheme="minorBidi"/>
          <w:kern w:val="2"/>
          <w:szCs w:val="22"/>
        </w:rPr>
      </w:pPr>
      <w:hyperlink w:anchor="_Toc122078620" w:history="1">
        <w:r w:rsidR="00AC3A71" w:rsidRPr="00C47688">
          <w:rPr>
            <w:rStyle w:val="afffd"/>
            <w:rFonts w:ascii="宋体" w:hAnsi="宋体"/>
          </w:rPr>
          <w:t>15.2</w:t>
        </w:r>
        <w:r w:rsidR="00AC3A71" w:rsidRPr="00C47688">
          <w:rPr>
            <w:rStyle w:val="afffd"/>
            <w:rFonts w:ascii="宋体" w:hAnsi="宋体" w:hint="eastAsia"/>
          </w:rPr>
          <w:t xml:space="preserve"> 储存</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_Toc122078620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30</w:t>
        </w:r>
        <w:r w:rsidR="00AC3A71" w:rsidRPr="00C47688">
          <w:rPr>
            <w:rFonts w:hAnsi="宋体"/>
            <w:webHidden/>
          </w:rPr>
          <w:fldChar w:fldCharType="end"/>
        </w:r>
      </w:hyperlink>
    </w:p>
    <w:p w:rsidR="00AC3A71" w:rsidRPr="00C47688" w:rsidRDefault="009C2C21" w:rsidP="00AC3A71">
      <w:pPr>
        <w:pStyle w:val="32"/>
        <w:tabs>
          <w:tab w:val="right" w:leader="dot" w:pos="9346"/>
        </w:tabs>
        <w:spacing w:before="78" w:after="78"/>
        <w:ind w:left="210"/>
        <w:rPr>
          <w:rFonts w:hAnsi="宋体" w:cstheme="minorBidi"/>
          <w:kern w:val="2"/>
          <w:szCs w:val="22"/>
        </w:rPr>
      </w:pPr>
      <w:hyperlink w:anchor="_Toc122078621" w:history="1">
        <w:r w:rsidR="00AC3A71" w:rsidRPr="00C47688">
          <w:rPr>
            <w:rStyle w:val="afffd"/>
            <w:rFonts w:ascii="宋体" w:hAnsi="宋体"/>
          </w:rPr>
          <w:t>15.3</w:t>
        </w:r>
        <w:r w:rsidR="00AC3A71" w:rsidRPr="00C47688">
          <w:rPr>
            <w:rStyle w:val="afffd"/>
            <w:rFonts w:ascii="宋体" w:hAnsi="宋体" w:hint="eastAsia"/>
          </w:rPr>
          <w:t xml:space="preserve"> 维护</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_Toc122078621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30</w:t>
        </w:r>
        <w:r w:rsidR="00AC3A71" w:rsidRPr="00C47688">
          <w:rPr>
            <w:rFonts w:hAnsi="宋体"/>
            <w:webHidden/>
          </w:rPr>
          <w:fldChar w:fldCharType="end"/>
        </w:r>
      </w:hyperlink>
    </w:p>
    <w:p w:rsidR="00AC3A71" w:rsidRPr="00C47688" w:rsidRDefault="009C2C21" w:rsidP="00AC3A71">
      <w:pPr>
        <w:pStyle w:val="23"/>
        <w:tabs>
          <w:tab w:val="right" w:leader="dot" w:pos="9346"/>
        </w:tabs>
        <w:spacing w:before="78" w:after="78"/>
        <w:rPr>
          <w:rFonts w:hAnsi="宋体" w:cstheme="minorBidi"/>
          <w:kern w:val="2"/>
          <w:szCs w:val="22"/>
        </w:rPr>
      </w:pPr>
      <w:hyperlink w:anchor="_Toc122078622" w:history="1">
        <w:r w:rsidR="00AC3A71" w:rsidRPr="00C47688">
          <w:rPr>
            <w:rStyle w:val="afffd"/>
            <w:rFonts w:ascii="宋体" w:hAnsi="宋体"/>
          </w:rPr>
          <w:t>16</w:t>
        </w:r>
        <w:r w:rsidR="00AC3A71" w:rsidRPr="00C47688">
          <w:rPr>
            <w:rStyle w:val="afffd"/>
            <w:rFonts w:ascii="宋体" w:hAnsi="宋体" w:hint="eastAsia"/>
          </w:rPr>
          <w:t xml:space="preserve"> 档案管理</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_Toc122078622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31</w:t>
        </w:r>
        <w:r w:rsidR="00AC3A71" w:rsidRPr="00C47688">
          <w:rPr>
            <w:rFonts w:hAnsi="宋体"/>
            <w:webHidden/>
          </w:rPr>
          <w:fldChar w:fldCharType="end"/>
        </w:r>
      </w:hyperlink>
    </w:p>
    <w:p w:rsidR="00AC3A71" w:rsidRPr="00C47688" w:rsidRDefault="009C2C21" w:rsidP="00AC3A71">
      <w:pPr>
        <w:pStyle w:val="32"/>
        <w:tabs>
          <w:tab w:val="right" w:leader="dot" w:pos="9346"/>
        </w:tabs>
        <w:spacing w:before="78" w:after="78"/>
        <w:ind w:left="210"/>
        <w:rPr>
          <w:rFonts w:hAnsi="宋体" w:cstheme="minorBidi"/>
          <w:kern w:val="2"/>
          <w:szCs w:val="22"/>
        </w:rPr>
      </w:pPr>
      <w:hyperlink w:anchor="_Toc122078623" w:history="1">
        <w:r w:rsidR="00AC3A71" w:rsidRPr="00C47688">
          <w:rPr>
            <w:rStyle w:val="afffd"/>
            <w:rFonts w:ascii="宋体" w:hAnsi="宋体"/>
          </w:rPr>
          <w:t>16.1</w:t>
        </w:r>
        <w:r w:rsidR="00AC3A71" w:rsidRPr="00C47688">
          <w:rPr>
            <w:rStyle w:val="afffd"/>
            <w:rFonts w:ascii="宋体" w:hAnsi="宋体" w:hint="eastAsia"/>
          </w:rPr>
          <w:t xml:space="preserve"> 一般规定</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_Toc122078623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31</w:t>
        </w:r>
        <w:r w:rsidR="00AC3A71" w:rsidRPr="00C47688">
          <w:rPr>
            <w:rFonts w:hAnsi="宋体"/>
            <w:webHidden/>
          </w:rPr>
          <w:fldChar w:fldCharType="end"/>
        </w:r>
      </w:hyperlink>
    </w:p>
    <w:p w:rsidR="00AC3A71" w:rsidRPr="00C47688" w:rsidRDefault="009C2C21" w:rsidP="00AC3A71">
      <w:pPr>
        <w:pStyle w:val="32"/>
        <w:tabs>
          <w:tab w:val="right" w:leader="dot" w:pos="9346"/>
        </w:tabs>
        <w:spacing w:before="78" w:after="78"/>
        <w:ind w:left="210"/>
        <w:rPr>
          <w:rFonts w:hAnsi="宋体" w:cstheme="minorBidi"/>
          <w:kern w:val="2"/>
          <w:szCs w:val="22"/>
        </w:rPr>
      </w:pPr>
      <w:hyperlink w:anchor="_Toc122078624" w:history="1">
        <w:r w:rsidR="00AC3A71" w:rsidRPr="00C47688">
          <w:rPr>
            <w:rStyle w:val="afffd"/>
            <w:rFonts w:ascii="宋体" w:hAnsi="宋体"/>
          </w:rPr>
          <w:t>16.2</w:t>
        </w:r>
        <w:r w:rsidR="00AC3A71" w:rsidRPr="00C47688">
          <w:rPr>
            <w:rStyle w:val="afffd"/>
            <w:rFonts w:ascii="宋体" w:hAnsi="宋体" w:hint="eastAsia"/>
          </w:rPr>
          <w:t xml:space="preserve"> 使用</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_Toc122078624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31</w:t>
        </w:r>
        <w:r w:rsidR="00AC3A71" w:rsidRPr="00C47688">
          <w:rPr>
            <w:rFonts w:hAnsi="宋体"/>
            <w:webHidden/>
          </w:rPr>
          <w:fldChar w:fldCharType="end"/>
        </w:r>
      </w:hyperlink>
    </w:p>
    <w:p w:rsidR="00AC3A71" w:rsidRPr="00C47688" w:rsidRDefault="009C2C21" w:rsidP="00AC3A71">
      <w:pPr>
        <w:pStyle w:val="32"/>
        <w:tabs>
          <w:tab w:val="right" w:leader="dot" w:pos="9346"/>
        </w:tabs>
        <w:spacing w:before="78" w:after="78"/>
        <w:ind w:left="210"/>
        <w:rPr>
          <w:rFonts w:hAnsi="宋体" w:cstheme="minorBidi"/>
          <w:kern w:val="2"/>
          <w:szCs w:val="22"/>
        </w:rPr>
      </w:pPr>
      <w:hyperlink w:anchor="_Toc122078625" w:history="1">
        <w:r w:rsidR="00AC3A71" w:rsidRPr="00C47688">
          <w:rPr>
            <w:rStyle w:val="afffd"/>
            <w:rFonts w:ascii="宋体" w:hAnsi="宋体"/>
          </w:rPr>
          <w:t>16.3</w:t>
        </w:r>
        <w:r w:rsidR="00AC3A71" w:rsidRPr="00C47688">
          <w:rPr>
            <w:rStyle w:val="afffd"/>
            <w:rFonts w:ascii="宋体" w:hAnsi="宋体" w:hint="eastAsia"/>
          </w:rPr>
          <w:t xml:space="preserve"> 收集</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_Toc122078625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31</w:t>
        </w:r>
        <w:r w:rsidR="00AC3A71" w:rsidRPr="00C47688">
          <w:rPr>
            <w:rFonts w:hAnsi="宋体"/>
            <w:webHidden/>
          </w:rPr>
          <w:fldChar w:fldCharType="end"/>
        </w:r>
      </w:hyperlink>
    </w:p>
    <w:p w:rsidR="00AC3A71" w:rsidRPr="00C47688" w:rsidRDefault="009C2C21" w:rsidP="00AC3A71">
      <w:pPr>
        <w:pStyle w:val="32"/>
        <w:tabs>
          <w:tab w:val="right" w:leader="dot" w:pos="9346"/>
        </w:tabs>
        <w:spacing w:before="78" w:after="78"/>
        <w:ind w:left="210"/>
        <w:rPr>
          <w:rFonts w:hAnsi="宋体" w:cstheme="minorBidi"/>
          <w:kern w:val="2"/>
          <w:szCs w:val="22"/>
        </w:rPr>
      </w:pPr>
      <w:hyperlink w:anchor="_Toc122078626" w:history="1">
        <w:r w:rsidR="00AC3A71" w:rsidRPr="00C47688">
          <w:rPr>
            <w:rStyle w:val="afffd"/>
            <w:rFonts w:ascii="宋体" w:hAnsi="宋体"/>
          </w:rPr>
          <w:t>16.4</w:t>
        </w:r>
        <w:r w:rsidR="00AC3A71" w:rsidRPr="00C47688">
          <w:rPr>
            <w:rStyle w:val="afffd"/>
            <w:rFonts w:ascii="宋体" w:hAnsi="宋体" w:hint="eastAsia"/>
          </w:rPr>
          <w:t xml:space="preserve"> 存放</w:t>
        </w:r>
        <w:r w:rsidR="00AC3A71" w:rsidRPr="00C47688">
          <w:rPr>
            <w:rFonts w:hAnsi="宋体"/>
            <w:webHidden/>
          </w:rPr>
          <w:tab/>
        </w:r>
        <w:r w:rsidR="00AC3A71" w:rsidRPr="00C47688">
          <w:rPr>
            <w:rFonts w:hAnsi="宋体"/>
            <w:webHidden/>
          </w:rPr>
          <w:fldChar w:fldCharType="begin"/>
        </w:r>
        <w:r w:rsidR="00AC3A71" w:rsidRPr="00C47688">
          <w:rPr>
            <w:rFonts w:hAnsi="宋体"/>
            <w:webHidden/>
          </w:rPr>
          <w:instrText xml:space="preserve"> PAGEREF _Toc122078626 \h </w:instrText>
        </w:r>
        <w:r w:rsidR="00AC3A71" w:rsidRPr="00C47688">
          <w:rPr>
            <w:rFonts w:hAnsi="宋体"/>
            <w:webHidden/>
          </w:rPr>
        </w:r>
        <w:r w:rsidR="00AC3A71" w:rsidRPr="00C47688">
          <w:rPr>
            <w:rFonts w:hAnsi="宋体"/>
            <w:webHidden/>
          </w:rPr>
          <w:fldChar w:fldCharType="separate"/>
        </w:r>
        <w:r w:rsidR="00AC3A71" w:rsidRPr="00C47688">
          <w:rPr>
            <w:rFonts w:hAnsi="宋体"/>
            <w:webHidden/>
          </w:rPr>
          <w:t>32</w:t>
        </w:r>
        <w:r w:rsidR="00AC3A71" w:rsidRPr="00C47688">
          <w:rPr>
            <w:rFonts w:hAnsi="宋体"/>
            <w:webHidden/>
          </w:rPr>
          <w:fldChar w:fldCharType="end"/>
        </w:r>
      </w:hyperlink>
    </w:p>
    <w:p w:rsidR="00AC3A71" w:rsidRPr="00C47688" w:rsidRDefault="009C2C21" w:rsidP="00AC3A71">
      <w:pPr>
        <w:pStyle w:val="12"/>
        <w:tabs>
          <w:tab w:val="right" w:leader="dot" w:pos="9346"/>
        </w:tabs>
        <w:spacing w:before="78" w:after="78"/>
        <w:rPr>
          <w:rFonts w:hAnsi="宋体" w:cstheme="minorBidi"/>
          <w:noProof/>
          <w:kern w:val="2"/>
          <w:szCs w:val="22"/>
        </w:rPr>
      </w:pPr>
      <w:hyperlink w:anchor="_Toc122078627" w:history="1">
        <w:r w:rsidR="00AC3A71" w:rsidRPr="00C47688">
          <w:rPr>
            <w:rStyle w:val="afffd"/>
            <w:rFonts w:ascii="宋体" w:hAnsi="宋体" w:hint="eastAsia"/>
            <w:noProof/>
          </w:rPr>
          <w:t>参考文献</w:t>
        </w:r>
        <w:r w:rsidR="00AC3A71" w:rsidRPr="00C47688">
          <w:rPr>
            <w:rFonts w:hAnsi="宋体"/>
            <w:noProof/>
            <w:webHidden/>
          </w:rPr>
          <w:tab/>
        </w:r>
        <w:r w:rsidR="00AC3A71" w:rsidRPr="00C47688">
          <w:rPr>
            <w:rFonts w:hAnsi="宋体"/>
            <w:noProof/>
            <w:webHidden/>
          </w:rPr>
          <w:fldChar w:fldCharType="begin"/>
        </w:r>
        <w:r w:rsidR="00AC3A71" w:rsidRPr="00C47688">
          <w:rPr>
            <w:rFonts w:hAnsi="宋体"/>
            <w:noProof/>
            <w:webHidden/>
          </w:rPr>
          <w:instrText xml:space="preserve"> PAGEREF _Toc122078627 \h </w:instrText>
        </w:r>
        <w:r w:rsidR="00AC3A71" w:rsidRPr="00C47688">
          <w:rPr>
            <w:rFonts w:hAnsi="宋体"/>
            <w:noProof/>
            <w:webHidden/>
          </w:rPr>
        </w:r>
        <w:r w:rsidR="00AC3A71" w:rsidRPr="00C47688">
          <w:rPr>
            <w:rFonts w:hAnsi="宋体"/>
            <w:noProof/>
            <w:webHidden/>
          </w:rPr>
          <w:fldChar w:fldCharType="separate"/>
        </w:r>
        <w:r w:rsidR="00AC3A71" w:rsidRPr="00C47688">
          <w:rPr>
            <w:rFonts w:hAnsi="宋体"/>
            <w:noProof/>
            <w:webHidden/>
          </w:rPr>
          <w:t>33</w:t>
        </w:r>
        <w:r w:rsidR="00AC3A71" w:rsidRPr="00C47688">
          <w:rPr>
            <w:rFonts w:hAnsi="宋体"/>
            <w:noProof/>
            <w:webHidden/>
          </w:rPr>
          <w:fldChar w:fldCharType="end"/>
        </w:r>
      </w:hyperlink>
    </w:p>
    <w:p w:rsidR="00AC3A71" w:rsidRPr="00C47688" w:rsidRDefault="00AC3A71" w:rsidP="00AC3A71">
      <w:pPr>
        <w:pStyle w:val="afffe"/>
        <w:ind w:firstLine="420"/>
        <w:rPr>
          <w:rFonts w:hAnsi="宋体"/>
        </w:rPr>
      </w:pPr>
      <w:r w:rsidRPr="00C47688">
        <w:rPr>
          <w:rFonts w:hAnsi="宋体"/>
        </w:rPr>
        <w:fldChar w:fldCharType="end"/>
      </w:r>
    </w:p>
    <w:p w:rsidR="00AC3A71" w:rsidRPr="00C47688" w:rsidRDefault="00AC3A71" w:rsidP="00AC3A71">
      <w:pPr>
        <w:pStyle w:val="afffe"/>
        <w:ind w:firstLine="420"/>
      </w:pPr>
    </w:p>
    <w:p w:rsidR="00AC3A71" w:rsidRPr="00C47688" w:rsidRDefault="00AC3A71" w:rsidP="00AC3A71">
      <w:pPr>
        <w:pStyle w:val="afffe"/>
        <w:ind w:firstLine="420"/>
        <w:sectPr w:rsidR="00AC3A71" w:rsidRPr="00C47688" w:rsidSect="0009787D">
          <w:headerReference w:type="default" r:id="rId17"/>
          <w:footerReference w:type="default" r:id="rId18"/>
          <w:pgSz w:w="11907" w:h="16839" w:code="9"/>
          <w:pgMar w:top="1417" w:right="1134" w:bottom="1134" w:left="1417" w:header="1417" w:footer="1134" w:gutter="0"/>
          <w:pgNumType w:fmt="upperRoman" w:start="1"/>
          <w:cols w:space="425"/>
          <w:docGrid w:type="lines" w:linePitch="312"/>
        </w:sectPr>
      </w:pPr>
    </w:p>
    <w:p w:rsidR="00F83536" w:rsidRPr="00C47688" w:rsidRDefault="00F83536" w:rsidP="00F83536">
      <w:pPr>
        <w:pStyle w:val="afffb"/>
      </w:pPr>
      <w:bookmarkStart w:id="2" w:name="标准前言"/>
      <w:bookmarkStart w:id="3" w:name="_Toc122078561"/>
      <w:bookmarkEnd w:id="2"/>
      <w:r w:rsidRPr="00C47688">
        <w:rPr>
          <w:rFonts w:hint="eastAsia"/>
        </w:rPr>
        <w:lastRenderedPageBreak/>
        <w:t>前    言</w:t>
      </w:r>
      <w:bookmarkEnd w:id="3"/>
    </w:p>
    <w:p w:rsidR="00F83536" w:rsidRPr="00C47688" w:rsidRDefault="00F83536" w:rsidP="00F83536">
      <w:pPr>
        <w:pStyle w:val="afffe"/>
        <w:ind w:firstLine="420"/>
      </w:pPr>
      <w:r w:rsidRPr="00C47688">
        <w:rPr>
          <w:rFonts w:hint="eastAsia"/>
        </w:rPr>
        <w:t>本文件按照</w:t>
      </w:r>
      <w:r w:rsidRPr="00C47688">
        <w:t>GB/T 1.1-2020</w:t>
      </w:r>
      <w:r w:rsidRPr="00C47688">
        <w:rPr>
          <w:rFonts w:hint="eastAsia"/>
        </w:rPr>
        <w:t>《标准化工作导则　第1部分：标准文件的结构和起草规则》的规定起草。</w:t>
      </w:r>
    </w:p>
    <w:p w:rsidR="00D00329" w:rsidRPr="00C47688" w:rsidRDefault="00D00329" w:rsidP="00F83536">
      <w:pPr>
        <w:pStyle w:val="afffe"/>
        <w:ind w:firstLine="420"/>
      </w:pPr>
      <w:r w:rsidRPr="00C47688">
        <w:rPr>
          <w:rFonts w:hint="eastAsia"/>
        </w:rPr>
        <w:t>请注意本文件的某些内容可能涉及专利。本文件的发布机构不承担识别专利的责任。</w:t>
      </w:r>
    </w:p>
    <w:p w:rsidR="00F83536" w:rsidRPr="00C47688" w:rsidRDefault="00F83536" w:rsidP="00F83536">
      <w:pPr>
        <w:pStyle w:val="afffe"/>
        <w:ind w:firstLine="420"/>
      </w:pPr>
      <w:r w:rsidRPr="00C47688">
        <w:rPr>
          <w:rFonts w:hint="eastAsia"/>
        </w:rPr>
        <w:t>本</w:t>
      </w:r>
      <w:r w:rsidR="00465F65" w:rsidRPr="00C47688">
        <w:rPr>
          <w:rFonts w:hint="eastAsia"/>
        </w:rPr>
        <w:t>文件</w:t>
      </w:r>
      <w:r w:rsidRPr="00C47688">
        <w:rPr>
          <w:rFonts w:hint="eastAsia"/>
        </w:rPr>
        <w:t>由湖南省标准化委员会</w:t>
      </w:r>
      <w:r w:rsidR="00465F65" w:rsidRPr="00C47688">
        <w:rPr>
          <w:rFonts w:hint="eastAsia"/>
        </w:rPr>
        <w:t>提出并归口</w:t>
      </w:r>
      <w:r w:rsidRPr="00C47688">
        <w:rPr>
          <w:rFonts w:hint="eastAsia"/>
        </w:rPr>
        <w:t>。</w:t>
      </w:r>
    </w:p>
    <w:p w:rsidR="00F83536" w:rsidRPr="00C47688" w:rsidRDefault="00F83536" w:rsidP="00F83536">
      <w:pPr>
        <w:pStyle w:val="afffe"/>
        <w:ind w:firstLine="420"/>
      </w:pPr>
      <w:r w:rsidRPr="00C47688">
        <w:rPr>
          <w:rFonts w:hint="eastAsia"/>
        </w:rPr>
        <w:t>本</w:t>
      </w:r>
      <w:r w:rsidR="001D23D9" w:rsidRPr="00C47688">
        <w:rPr>
          <w:rFonts w:hint="eastAsia"/>
        </w:rPr>
        <w:t>文件</w:t>
      </w:r>
      <w:r w:rsidRPr="00C47688">
        <w:rPr>
          <w:rFonts w:hint="eastAsia"/>
        </w:rPr>
        <w:t>起草单位：</w:t>
      </w:r>
      <w:r w:rsidR="004A39F7" w:rsidRPr="00C47688">
        <w:t xml:space="preserve"> </w:t>
      </w:r>
    </w:p>
    <w:p w:rsidR="00F83536" w:rsidRPr="00C47688" w:rsidRDefault="00F83536" w:rsidP="00F83536">
      <w:pPr>
        <w:pStyle w:val="afffe"/>
        <w:ind w:firstLine="420"/>
        <w:sectPr w:rsidR="00F83536" w:rsidRPr="00C47688" w:rsidSect="0009787D">
          <w:pgSz w:w="11907" w:h="16839" w:code="9"/>
          <w:pgMar w:top="1417" w:right="1134" w:bottom="1134" w:left="1417" w:header="1417" w:footer="1134" w:gutter="0"/>
          <w:pgNumType w:fmt="upperRoman"/>
          <w:cols w:space="425"/>
          <w:docGrid w:type="lines" w:linePitch="312"/>
        </w:sectPr>
      </w:pPr>
      <w:r w:rsidRPr="00C47688">
        <w:rPr>
          <w:rFonts w:hint="eastAsia"/>
        </w:rPr>
        <w:t>本</w:t>
      </w:r>
      <w:r w:rsidR="001D23D9" w:rsidRPr="00C47688">
        <w:rPr>
          <w:rFonts w:hint="eastAsia"/>
        </w:rPr>
        <w:t>文件</w:t>
      </w:r>
      <w:r w:rsidRPr="00C47688">
        <w:rPr>
          <w:rFonts w:hint="eastAsia"/>
        </w:rPr>
        <w:t>主要起草人：</w:t>
      </w:r>
      <w:bookmarkStart w:id="4" w:name="_GoBack"/>
      <w:bookmarkEnd w:id="4"/>
      <w:r w:rsidR="004A39F7" w:rsidRPr="00C47688">
        <w:t xml:space="preserve"> </w:t>
      </w:r>
    </w:p>
    <w:p w:rsidR="00F83536" w:rsidRPr="00C47688" w:rsidRDefault="00F83536" w:rsidP="00F83536">
      <w:pPr>
        <w:pStyle w:val="afffb"/>
      </w:pPr>
      <w:bookmarkStart w:id="5" w:name="标准引言"/>
      <w:bookmarkStart w:id="6" w:name="_Toc122078562"/>
      <w:bookmarkEnd w:id="5"/>
      <w:r w:rsidRPr="00C47688">
        <w:rPr>
          <w:rFonts w:hint="eastAsia"/>
        </w:rPr>
        <w:lastRenderedPageBreak/>
        <w:t>引    言</w:t>
      </w:r>
      <w:bookmarkEnd w:id="6"/>
    </w:p>
    <w:p w:rsidR="00F83536" w:rsidRPr="00C47688" w:rsidRDefault="00402648" w:rsidP="00F83536">
      <w:pPr>
        <w:pStyle w:val="afffe"/>
        <w:ind w:firstLine="420"/>
      </w:pPr>
      <w:r w:rsidRPr="00C47688">
        <w:rPr>
          <w:rFonts w:hint="eastAsia"/>
        </w:rPr>
        <w:t>本文件</w:t>
      </w:r>
      <w:r w:rsidR="00F83536" w:rsidRPr="00C47688">
        <w:rPr>
          <w:rFonts w:hint="eastAsia"/>
        </w:rPr>
        <w:t>强调了人的因素，对人员配置做出了明确要求，贯彻《中华人民共和国安全生产法》，着重体现索道人员在运营、维护作业活动过程中的安全风险分级管控和隐患排查治理工作。</w:t>
      </w:r>
    </w:p>
    <w:p w:rsidR="00F83536" w:rsidRPr="00C47688" w:rsidRDefault="00F83536" w:rsidP="00F83536">
      <w:pPr>
        <w:pStyle w:val="afffe"/>
        <w:ind w:firstLine="420"/>
      </w:pPr>
    </w:p>
    <w:p w:rsidR="00C47688" w:rsidRPr="00C47688" w:rsidRDefault="00C47688" w:rsidP="0009787D">
      <w:pPr>
        <w:pStyle w:val="afffff7"/>
      </w:pPr>
      <w:bookmarkStart w:id="7" w:name="标准内容"/>
      <w:bookmarkEnd w:id="7"/>
    </w:p>
    <w:p w:rsidR="00C47688" w:rsidRPr="00C47688" w:rsidRDefault="00C47688" w:rsidP="0009787D">
      <w:pPr>
        <w:pStyle w:val="afffff7"/>
      </w:pPr>
    </w:p>
    <w:p w:rsidR="00C47688" w:rsidRPr="00C47688" w:rsidRDefault="00C47688" w:rsidP="0009787D">
      <w:pPr>
        <w:pStyle w:val="afffff7"/>
      </w:pPr>
    </w:p>
    <w:p w:rsidR="00C47688" w:rsidRPr="00C47688" w:rsidRDefault="00C47688" w:rsidP="0009787D">
      <w:pPr>
        <w:pStyle w:val="afffff7"/>
      </w:pPr>
    </w:p>
    <w:p w:rsidR="00C47688" w:rsidRPr="00C47688" w:rsidRDefault="00C47688" w:rsidP="0009787D">
      <w:pPr>
        <w:pStyle w:val="afffff7"/>
      </w:pPr>
    </w:p>
    <w:p w:rsidR="00C47688" w:rsidRPr="00C47688" w:rsidRDefault="00C47688" w:rsidP="0009787D">
      <w:pPr>
        <w:pStyle w:val="afffff7"/>
      </w:pPr>
    </w:p>
    <w:p w:rsidR="00C47688" w:rsidRPr="00C47688" w:rsidRDefault="00C47688" w:rsidP="0009787D">
      <w:pPr>
        <w:pStyle w:val="afffff7"/>
      </w:pPr>
    </w:p>
    <w:p w:rsidR="00C47688" w:rsidRPr="00C47688" w:rsidRDefault="00C47688" w:rsidP="0009787D">
      <w:pPr>
        <w:pStyle w:val="afffff7"/>
      </w:pPr>
    </w:p>
    <w:p w:rsidR="00C47688" w:rsidRPr="00C47688" w:rsidRDefault="00C47688" w:rsidP="0009787D">
      <w:pPr>
        <w:pStyle w:val="afffff7"/>
      </w:pPr>
    </w:p>
    <w:p w:rsidR="00CA1496" w:rsidRPr="00C47688" w:rsidRDefault="0009787D" w:rsidP="0009787D">
      <w:pPr>
        <w:pStyle w:val="afffff7"/>
      </w:pPr>
      <w:r w:rsidRPr="00C47688">
        <w:rPr>
          <w:rFonts w:hint="eastAsia"/>
        </w:rPr>
        <w:lastRenderedPageBreak/>
        <w:t>客运架空索道运行维护导则</w:t>
      </w:r>
    </w:p>
    <w:p w:rsidR="00CA1496" w:rsidRPr="00C47688" w:rsidRDefault="00CA1496" w:rsidP="00792486">
      <w:pPr>
        <w:pStyle w:val="ab"/>
      </w:pPr>
      <w:bookmarkStart w:id="8" w:name="_Toc122078563"/>
      <w:r w:rsidRPr="00C47688">
        <w:rPr>
          <w:rFonts w:hint="eastAsia"/>
        </w:rPr>
        <w:t>范围</w:t>
      </w:r>
      <w:bookmarkEnd w:id="8"/>
    </w:p>
    <w:p w:rsidR="0008439E" w:rsidRPr="00C47688" w:rsidRDefault="0008439E" w:rsidP="00031EEE">
      <w:pPr>
        <w:pStyle w:val="afffe"/>
        <w:ind w:firstLine="420"/>
      </w:pPr>
      <w:r w:rsidRPr="00C47688">
        <w:rPr>
          <w:rFonts w:hint="eastAsia"/>
        </w:rPr>
        <w:t>本文件</w:t>
      </w:r>
      <w:r w:rsidR="00B8085C" w:rsidRPr="00C47688">
        <w:rPr>
          <w:rFonts w:hint="eastAsia"/>
        </w:rPr>
        <w:t>规定了客运架空索道</w:t>
      </w:r>
      <w:r w:rsidR="007F1A84" w:rsidRPr="00C47688">
        <w:rPr>
          <w:rFonts w:hint="eastAsia"/>
        </w:rPr>
        <w:t>运行维护的一般要求和安全风险管控及隐患排查治理规则。</w:t>
      </w:r>
    </w:p>
    <w:p w:rsidR="00CA1496" w:rsidRPr="00C47688" w:rsidRDefault="0008439E" w:rsidP="00031EEE">
      <w:pPr>
        <w:pStyle w:val="afffe"/>
        <w:ind w:firstLine="420"/>
      </w:pPr>
      <w:r w:rsidRPr="00C47688">
        <w:rPr>
          <w:rFonts w:hint="eastAsia"/>
        </w:rPr>
        <w:t>本文件适用于湖南省客运架空索道使用单位的管理和运行维护作业。</w:t>
      </w:r>
    </w:p>
    <w:p w:rsidR="00FD7EB8" w:rsidRPr="00C47688" w:rsidRDefault="00FD7EB8" w:rsidP="00FD7EB8">
      <w:pPr>
        <w:pStyle w:val="aff7"/>
      </w:pPr>
      <w:r w:rsidRPr="00C47688">
        <w:t>本文件中的</w:t>
      </w:r>
      <w:r w:rsidRPr="00C47688">
        <w:t>“</w:t>
      </w:r>
      <w:r w:rsidRPr="00C47688">
        <w:rPr>
          <w:rFonts w:hint="eastAsia"/>
        </w:rPr>
        <w:t>客运架空索道</w:t>
      </w:r>
      <w:r w:rsidRPr="00C47688">
        <w:t>”</w:t>
      </w:r>
      <w:r w:rsidRPr="00C47688">
        <w:t>简称为</w:t>
      </w:r>
      <w:r w:rsidRPr="00C47688">
        <w:t>“</w:t>
      </w:r>
      <w:r w:rsidRPr="00C47688">
        <w:t>索道。</w:t>
      </w:r>
      <w:r w:rsidRPr="00C47688">
        <w:t>”</w:t>
      </w:r>
    </w:p>
    <w:p w:rsidR="00792486" w:rsidRPr="00C47688" w:rsidRDefault="00792486" w:rsidP="00792486">
      <w:pPr>
        <w:pStyle w:val="ab"/>
      </w:pPr>
      <w:bookmarkStart w:id="9" w:name="_Toc26718931"/>
      <w:bookmarkStart w:id="10" w:name="_Toc26986531"/>
      <w:bookmarkStart w:id="11" w:name="_Toc26986772"/>
      <w:bookmarkStart w:id="12" w:name="_Toc122078564"/>
      <w:r w:rsidRPr="00C47688">
        <w:rPr>
          <w:rFonts w:hint="eastAsia"/>
        </w:rPr>
        <w:t>规范性引用文件</w:t>
      </w:r>
      <w:bookmarkEnd w:id="9"/>
      <w:bookmarkEnd w:id="10"/>
      <w:bookmarkEnd w:id="11"/>
      <w:bookmarkEnd w:id="12"/>
    </w:p>
    <w:p w:rsidR="00FD1B79" w:rsidRPr="00C47688" w:rsidRDefault="009C2C21" w:rsidP="00FD1B79">
      <w:pPr>
        <w:pStyle w:val="afffe"/>
        <w:ind w:firstLine="420"/>
        <w:rPr>
          <w:rFonts w:hAnsi="宋体" w:cs="宋体"/>
          <w:szCs w:val="21"/>
        </w:rPr>
      </w:pPr>
      <w:sdt>
        <w:sdtPr>
          <w:rPr>
            <w:rFonts w:hint="eastAsia"/>
          </w:rPr>
          <w:alias w:val="规范性引用文件文字描述选择"/>
          <w:tag w:val="规范性引用文件文字描述选择"/>
          <w:id w:val="715848253"/>
          <w:placeholder>
            <w:docPart w:val="0AB90840217448B59C1A06C6CEE47C14"/>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r w:rsidR="00407D23" w:rsidRPr="00C47688">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sdtContent>
      </w:sdt>
      <w:r w:rsidR="00FD1B79" w:rsidRPr="00C47688">
        <w:rPr>
          <w:rFonts w:hAnsi="宋体" w:cs="宋体" w:hint="eastAsia"/>
          <w:szCs w:val="21"/>
        </w:rPr>
        <w:t xml:space="preserve"> </w:t>
      </w:r>
    </w:p>
    <w:p w:rsidR="007C7A74" w:rsidRPr="00C47688" w:rsidRDefault="007C7A74" w:rsidP="00FD1B79">
      <w:pPr>
        <w:pStyle w:val="afffe"/>
        <w:ind w:firstLine="420"/>
      </w:pPr>
      <w:r w:rsidRPr="00C47688">
        <w:rPr>
          <w:rFonts w:hint="eastAsia"/>
        </w:rPr>
        <w:t>GB 12352-2018  客运架空索道安全规范</w:t>
      </w:r>
    </w:p>
    <w:p w:rsidR="00FD1B79" w:rsidRPr="00C47688" w:rsidRDefault="00FD1B79" w:rsidP="00FD1B79">
      <w:pPr>
        <w:pStyle w:val="afffe"/>
        <w:ind w:firstLine="420"/>
      </w:pPr>
      <w:r w:rsidRPr="00C47688">
        <w:t>GB/T 9075-2008</w:t>
      </w:r>
      <w:r w:rsidRPr="00C47688">
        <w:rPr>
          <w:rFonts w:hint="eastAsia"/>
        </w:rPr>
        <w:t xml:space="preserve">  索道用钢丝绳检验和报废规范</w:t>
      </w:r>
    </w:p>
    <w:p w:rsidR="009D05ED" w:rsidRPr="00C47688" w:rsidRDefault="009D05ED" w:rsidP="00792486">
      <w:pPr>
        <w:pStyle w:val="afffe"/>
        <w:ind w:firstLine="420"/>
      </w:pPr>
      <w:r w:rsidRPr="00C47688">
        <w:t>GB/T 34368-2017</w:t>
      </w:r>
      <w:r w:rsidRPr="00C47688">
        <w:rPr>
          <w:rFonts w:hint="eastAsia"/>
        </w:rPr>
        <w:t xml:space="preserve"> </w:t>
      </w:r>
      <w:r w:rsidR="003B5815" w:rsidRPr="00C47688">
        <w:rPr>
          <w:rFonts w:hint="eastAsia"/>
        </w:rPr>
        <w:t xml:space="preserve"> </w:t>
      </w:r>
      <w:r w:rsidRPr="00C47688">
        <w:rPr>
          <w:rFonts w:hint="eastAsia"/>
        </w:rPr>
        <w:t>客运索道重大修理的技术要求</w:t>
      </w:r>
    </w:p>
    <w:p w:rsidR="00792486" w:rsidRPr="00C47688" w:rsidRDefault="00792486" w:rsidP="00792486">
      <w:pPr>
        <w:pStyle w:val="ab"/>
      </w:pPr>
      <w:bookmarkStart w:id="13" w:name="_Toc122078565"/>
      <w:r w:rsidRPr="00C47688">
        <w:rPr>
          <w:rFonts w:hint="eastAsia"/>
        </w:rPr>
        <w:t>术语和定义</w:t>
      </w:r>
      <w:bookmarkEnd w:id="13"/>
    </w:p>
    <w:bookmarkStart w:id="14" w:name="_Toc26986532" w:displacedByCustomXml="next"/>
    <w:bookmarkEnd w:id="14" w:displacedByCustomXml="next"/>
    <w:sdt>
      <w:sdtPr>
        <w:rPr>
          <w:rFonts w:hint="eastAsia"/>
        </w:rPr>
        <w:alias w:val="术语和定义文字描述选择"/>
        <w:tag w:val="术语和定义文字描述选择"/>
        <w:id w:val="-1909835108"/>
        <w:placeholder>
          <w:docPart w:val="0AB90840217448B59C1A06C6CEE47C14"/>
        </w:placeholder>
        <w:comboBox>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792486" w:rsidRPr="00C47688" w:rsidRDefault="005C5994" w:rsidP="00792486">
          <w:pPr>
            <w:pStyle w:val="afffe"/>
            <w:ind w:firstLine="420"/>
          </w:pPr>
          <w:r w:rsidRPr="00C47688">
            <w:rPr>
              <w:rFonts w:hint="eastAsia"/>
            </w:rPr>
            <w:t>GB 12352</w:t>
          </w:r>
          <w:r w:rsidR="00AF1F8D" w:rsidRPr="00C47688">
            <w:rPr>
              <w:rFonts w:hint="eastAsia"/>
            </w:rPr>
            <w:t>界定</w:t>
          </w:r>
          <w:r w:rsidR="00AF1F8D" w:rsidRPr="00C47688">
            <w:t>的</w:t>
          </w:r>
          <w:r w:rsidR="00AF1F8D" w:rsidRPr="00C47688">
            <w:rPr>
              <w:rFonts w:hint="eastAsia"/>
            </w:rPr>
            <w:t>术语和定义适用于本文件。</w:t>
          </w:r>
        </w:p>
      </w:sdtContent>
    </w:sdt>
    <w:p w:rsidR="00792486" w:rsidRPr="00C47688" w:rsidRDefault="00D623BC" w:rsidP="00D623BC">
      <w:pPr>
        <w:pStyle w:val="ab"/>
      </w:pPr>
      <w:bookmarkStart w:id="15" w:name="_Toc122078566"/>
      <w:r w:rsidRPr="00C47688">
        <w:rPr>
          <w:rFonts w:hint="eastAsia"/>
        </w:rPr>
        <w:t>总则</w:t>
      </w:r>
      <w:bookmarkEnd w:id="15"/>
    </w:p>
    <w:p w:rsidR="00B040F9" w:rsidRPr="00C47688" w:rsidRDefault="00B040F9" w:rsidP="00B040F9">
      <w:pPr>
        <w:pStyle w:val="ac"/>
      </w:pPr>
      <w:bookmarkStart w:id="16" w:name="_Toc122078567"/>
      <w:r w:rsidRPr="00C47688">
        <w:rPr>
          <w:rFonts w:hint="eastAsia"/>
        </w:rPr>
        <w:t>组织架构</w:t>
      </w:r>
      <w:bookmarkEnd w:id="16"/>
    </w:p>
    <w:p w:rsidR="00B040F9" w:rsidRPr="00C47688" w:rsidRDefault="00B040F9" w:rsidP="00B040F9">
      <w:pPr>
        <w:pStyle w:val="affffff1"/>
      </w:pPr>
      <w:r w:rsidRPr="00C47688">
        <w:rPr>
          <w:rFonts w:hint="eastAsia"/>
        </w:rPr>
        <w:t>索道使用单位应依法建立安全生产管理机构，配备安全生产管理人员，配备客运索道作业、服务、安保等人员并履行安全生产职责。</w:t>
      </w:r>
    </w:p>
    <w:p w:rsidR="00B040F9" w:rsidRPr="00C47688" w:rsidRDefault="00B040F9" w:rsidP="00B040F9">
      <w:pPr>
        <w:pStyle w:val="affffff1"/>
      </w:pPr>
      <w:r w:rsidRPr="00C47688">
        <w:rPr>
          <w:rFonts w:hint="eastAsia"/>
        </w:rPr>
        <w:t>索道使用单位安全生产管理机构应由单位主要负责人负总责，下设安全生产领导小组、应急救援指挥部、安全生产办公室、专职安全员等。</w:t>
      </w:r>
    </w:p>
    <w:p w:rsidR="00B040F9" w:rsidRPr="00C47688" w:rsidRDefault="00B040F9" w:rsidP="00B040F9">
      <w:pPr>
        <w:pStyle w:val="affffff1"/>
      </w:pPr>
      <w:r w:rsidRPr="00C47688">
        <w:rPr>
          <w:rFonts w:hint="eastAsia"/>
        </w:rPr>
        <w:t>负责索道运行、检维修的部门应设置索道安全生产小组，由索道主要负责人负总责，配备索道安全管理、司机、机械和电气维修、专职或兼职安全员、仓库管理等人员。</w:t>
      </w:r>
    </w:p>
    <w:p w:rsidR="00B040F9" w:rsidRPr="00C47688" w:rsidRDefault="00B040F9" w:rsidP="00B040F9">
      <w:pPr>
        <w:pStyle w:val="ac"/>
      </w:pPr>
      <w:bookmarkStart w:id="17" w:name="_Toc122078568"/>
      <w:r w:rsidRPr="00C47688">
        <w:rPr>
          <w:rFonts w:hint="eastAsia"/>
        </w:rPr>
        <w:t>基本要求</w:t>
      </w:r>
      <w:bookmarkEnd w:id="17"/>
    </w:p>
    <w:p w:rsidR="00B040F9" w:rsidRPr="00C47688" w:rsidRDefault="00B040F9" w:rsidP="00B040F9">
      <w:pPr>
        <w:pStyle w:val="affffff1"/>
      </w:pPr>
      <w:r w:rsidRPr="00C47688">
        <w:rPr>
          <w:rFonts w:hint="eastAsia"/>
        </w:rPr>
        <w:t>索道安全生产管理人员及作业人员应依法取得国家或省、市市场监管部门核发的特种设备《安全管理和作业人员证书》。</w:t>
      </w:r>
    </w:p>
    <w:p w:rsidR="00B040F9" w:rsidRPr="00C47688" w:rsidRDefault="00B040F9" w:rsidP="00B040F9">
      <w:pPr>
        <w:pStyle w:val="affffff1"/>
      </w:pPr>
      <w:r w:rsidRPr="00C47688">
        <w:rPr>
          <w:rFonts w:hint="eastAsia"/>
        </w:rPr>
        <w:t>熟悉《设备使用手册》中的安全提示并遵守。</w:t>
      </w:r>
    </w:p>
    <w:p w:rsidR="00B040F9" w:rsidRPr="00C47688" w:rsidRDefault="00B040F9" w:rsidP="0071487B">
      <w:pPr>
        <w:pStyle w:val="affffff1"/>
      </w:pPr>
      <w:r w:rsidRPr="00C47688">
        <w:rPr>
          <w:rFonts w:hint="eastAsia"/>
        </w:rPr>
        <w:t>身体健康，没有不适合特种作业的病症，并服从用人单位每年在有资质的医疗机构进行的身体健康状况检查。</w:t>
      </w:r>
    </w:p>
    <w:p w:rsidR="00B040F9" w:rsidRPr="00C47688" w:rsidRDefault="00B040F9" w:rsidP="0071487B">
      <w:pPr>
        <w:pStyle w:val="affffff1"/>
      </w:pPr>
      <w:r w:rsidRPr="00C47688">
        <w:rPr>
          <w:rFonts w:hint="eastAsia"/>
        </w:rPr>
        <w:t>应遵守单位的劳动纪律，不违章指挥，不违章和冒险作业。</w:t>
      </w:r>
    </w:p>
    <w:p w:rsidR="00B040F9" w:rsidRPr="00C47688" w:rsidRDefault="00B040F9" w:rsidP="0071487B">
      <w:pPr>
        <w:pStyle w:val="ac"/>
      </w:pPr>
      <w:bookmarkStart w:id="18" w:name="_Toc122078569"/>
      <w:r w:rsidRPr="00C47688">
        <w:rPr>
          <w:rFonts w:hint="eastAsia"/>
        </w:rPr>
        <w:t>基本配置</w:t>
      </w:r>
      <w:bookmarkEnd w:id="18"/>
    </w:p>
    <w:p w:rsidR="00B040F9" w:rsidRPr="00C47688" w:rsidRDefault="00C47688" w:rsidP="0071487B">
      <w:pPr>
        <w:pStyle w:val="affffff1"/>
      </w:pPr>
      <w:r>
        <w:rPr>
          <w:rFonts w:hint="eastAsia"/>
        </w:rPr>
        <w:t>每日</w:t>
      </w:r>
      <w:r w:rsidR="0071487B" w:rsidRPr="00C47688">
        <w:rPr>
          <w:rFonts w:hint="eastAsia"/>
        </w:rPr>
        <w:t>索道检、维修人员应</w:t>
      </w:r>
      <w:r>
        <w:rPr>
          <w:rFonts w:hint="eastAsia"/>
        </w:rPr>
        <w:t>至少</w:t>
      </w:r>
      <w:r w:rsidR="0071487B" w:rsidRPr="00C47688">
        <w:rPr>
          <w:rFonts w:hint="eastAsia"/>
        </w:rPr>
        <w:t>配置</w:t>
      </w:r>
      <w:r w:rsidR="00B040F9" w:rsidRPr="00C47688">
        <w:rPr>
          <w:rFonts w:hint="eastAsia"/>
        </w:rPr>
        <w:t>运营值班经理（或站长）1人</w:t>
      </w:r>
      <w:r w:rsidR="0071487B" w:rsidRPr="00C47688">
        <w:rPr>
          <w:rFonts w:hint="eastAsia"/>
        </w:rPr>
        <w:t>。</w:t>
      </w:r>
    </w:p>
    <w:p w:rsidR="00B040F9" w:rsidRPr="00C47688" w:rsidRDefault="00B040F9" w:rsidP="0071487B">
      <w:pPr>
        <w:pStyle w:val="affffff1"/>
      </w:pPr>
      <w:r w:rsidRPr="00C47688">
        <w:rPr>
          <w:rFonts w:hint="eastAsia"/>
        </w:rPr>
        <w:lastRenderedPageBreak/>
        <w:t>索道驱动、迂回和中间站，最少应配置电气维修人员（可兼职司机）、机械维修员各2人。</w:t>
      </w:r>
    </w:p>
    <w:p w:rsidR="00B040F9" w:rsidRPr="00C47688" w:rsidRDefault="00B040F9" w:rsidP="0071487B">
      <w:pPr>
        <w:pStyle w:val="ac"/>
      </w:pPr>
      <w:bookmarkStart w:id="19" w:name="_Toc122078570"/>
      <w:r w:rsidRPr="00C47688">
        <w:rPr>
          <w:rFonts w:hint="eastAsia"/>
        </w:rPr>
        <w:t>安全标识</w:t>
      </w:r>
      <w:bookmarkEnd w:id="19"/>
      <w:r w:rsidRPr="00C47688">
        <w:rPr>
          <w:rFonts w:hint="eastAsia"/>
        </w:rPr>
        <w:t xml:space="preserve">                                                                   </w:t>
      </w:r>
    </w:p>
    <w:p w:rsidR="00B040F9" w:rsidRPr="00C47688" w:rsidRDefault="00B040F9" w:rsidP="0071487B">
      <w:pPr>
        <w:pStyle w:val="affffff1"/>
      </w:pPr>
      <w:r w:rsidRPr="00C47688">
        <w:rPr>
          <w:rFonts w:hint="eastAsia"/>
        </w:rPr>
        <w:t>支架、吊具应按序编号。</w:t>
      </w:r>
    </w:p>
    <w:p w:rsidR="00B040F9" w:rsidRPr="00C47688" w:rsidRDefault="00B040F9" w:rsidP="0071487B">
      <w:pPr>
        <w:pStyle w:val="affffff1"/>
      </w:pPr>
      <w:r w:rsidRPr="00C47688">
        <w:rPr>
          <w:rFonts w:hint="eastAsia"/>
        </w:rPr>
        <w:t>每个支架上应有清晰、完整、醒目的“禁止攀爬”警示标牌。</w:t>
      </w:r>
    </w:p>
    <w:p w:rsidR="00B040F9" w:rsidRPr="00C47688" w:rsidRDefault="00B040F9" w:rsidP="0071487B">
      <w:pPr>
        <w:pStyle w:val="affffff1"/>
      </w:pPr>
      <w:r w:rsidRPr="00C47688">
        <w:rPr>
          <w:rFonts w:hint="eastAsia"/>
        </w:rPr>
        <w:t>各站进站口醒目位置应设置“乘客须知”告知牌。</w:t>
      </w:r>
    </w:p>
    <w:p w:rsidR="00B040F9" w:rsidRPr="00C47688" w:rsidRDefault="00B040F9" w:rsidP="0071487B">
      <w:pPr>
        <w:pStyle w:val="affffff1"/>
      </w:pPr>
      <w:r w:rsidRPr="00C47688">
        <w:rPr>
          <w:rFonts w:hint="eastAsia"/>
        </w:rPr>
        <w:t>站台应设置人流方向指示、上下车线、禁止线、上车区、下车区、等待区、安全进出口等安全标识。</w:t>
      </w:r>
    </w:p>
    <w:p w:rsidR="00B040F9" w:rsidRPr="00C47688" w:rsidRDefault="00B040F9" w:rsidP="0071487B">
      <w:pPr>
        <w:pStyle w:val="affffff1"/>
      </w:pPr>
      <w:r w:rsidRPr="00C47688">
        <w:rPr>
          <w:rFonts w:hint="eastAsia"/>
        </w:rPr>
        <w:t>吊椅索道的上下车段应有明显标识。在到达下车段前，应有能使乘客清晰看到的“抬起安全护栏”提示的安全标识。</w:t>
      </w:r>
    </w:p>
    <w:p w:rsidR="00B040F9" w:rsidRPr="00C47688" w:rsidRDefault="00B040F9" w:rsidP="0071487B">
      <w:pPr>
        <w:pStyle w:val="affffff1"/>
      </w:pPr>
      <w:r w:rsidRPr="00C47688">
        <w:rPr>
          <w:rFonts w:hint="eastAsia"/>
        </w:rPr>
        <w:t>机房、控制室、吊具通行区域等重要场所应设置如“禁止进入”、“禁止通行”等禁令标识。</w:t>
      </w:r>
    </w:p>
    <w:p w:rsidR="00B040F9" w:rsidRPr="00C47688" w:rsidRDefault="00B040F9" w:rsidP="0071487B">
      <w:pPr>
        <w:pStyle w:val="affffff1"/>
      </w:pPr>
      <w:r w:rsidRPr="00C47688">
        <w:rPr>
          <w:rFonts w:hint="eastAsia"/>
        </w:rPr>
        <w:t>站台周围的停车按钮、电插头、配电箱应设置“严禁触摸”、“有电危险”等标识。</w:t>
      </w:r>
    </w:p>
    <w:p w:rsidR="00B040F9" w:rsidRPr="00C47688" w:rsidRDefault="0071487B" w:rsidP="0071487B">
      <w:pPr>
        <w:pStyle w:val="ac"/>
      </w:pPr>
      <w:bookmarkStart w:id="20" w:name="_Toc122078571"/>
      <w:r w:rsidRPr="00C47688">
        <w:rPr>
          <w:rFonts w:hint="eastAsia"/>
        </w:rPr>
        <w:t>教育</w:t>
      </w:r>
      <w:r w:rsidR="00B040F9" w:rsidRPr="00C47688">
        <w:rPr>
          <w:rFonts w:hint="eastAsia"/>
        </w:rPr>
        <w:t>培训</w:t>
      </w:r>
      <w:bookmarkEnd w:id="20"/>
    </w:p>
    <w:p w:rsidR="00B040F9" w:rsidRPr="00C47688" w:rsidRDefault="00B040F9" w:rsidP="0071487B">
      <w:pPr>
        <w:pStyle w:val="affffff1"/>
      </w:pPr>
      <w:r w:rsidRPr="00C47688">
        <w:rPr>
          <w:rFonts w:hint="eastAsia"/>
        </w:rPr>
        <w:t>应坚持“先培训、后上岗”的原则，定期对索道全体员工进行安全教育与培训。</w:t>
      </w:r>
    </w:p>
    <w:p w:rsidR="00B040F9" w:rsidRPr="00C47688" w:rsidRDefault="00B040F9" w:rsidP="0071487B">
      <w:pPr>
        <w:pStyle w:val="affffff1"/>
      </w:pPr>
      <w:r w:rsidRPr="00C47688">
        <w:rPr>
          <w:rFonts w:hint="eastAsia"/>
        </w:rPr>
        <w:t>新聘员工应接受公司、部门、岗位三级安全教育与培训，经考核合格后方能上岗。</w:t>
      </w:r>
    </w:p>
    <w:p w:rsidR="00B040F9" w:rsidRPr="00C47688" w:rsidRDefault="00B040F9" w:rsidP="0071487B">
      <w:pPr>
        <w:pStyle w:val="affffff1"/>
      </w:pPr>
      <w:r w:rsidRPr="00C47688">
        <w:rPr>
          <w:rFonts w:hint="eastAsia"/>
        </w:rPr>
        <w:t>公司级安全教育与培训的主要内容为国家、省级安全生产法律法规、标准规范、公司安全管理制度、职业健康危害告知等。</w:t>
      </w:r>
    </w:p>
    <w:p w:rsidR="00B040F9" w:rsidRPr="00C47688" w:rsidRDefault="00B040F9" w:rsidP="0071487B">
      <w:pPr>
        <w:pStyle w:val="affffff1"/>
      </w:pPr>
      <w:r w:rsidRPr="00C47688">
        <w:rPr>
          <w:rFonts w:hint="eastAsia"/>
        </w:rPr>
        <w:t>部门级安全教育与培训的主要内容为索道安全知识、索道事故案例、索道机电理论知识、部门安全生产管理制度等。</w:t>
      </w:r>
    </w:p>
    <w:p w:rsidR="00B040F9" w:rsidRPr="00C47688" w:rsidRDefault="00D85A8C" w:rsidP="0071487B">
      <w:pPr>
        <w:pStyle w:val="affffff1"/>
      </w:pPr>
      <w:proofErr w:type="gramStart"/>
      <w:r w:rsidRPr="00C47688">
        <w:rPr>
          <w:rFonts w:hint="eastAsia"/>
        </w:rPr>
        <w:t>岗位级</w:t>
      </w:r>
      <w:proofErr w:type="gramEnd"/>
      <w:r w:rsidR="00B040F9" w:rsidRPr="00C47688">
        <w:rPr>
          <w:rFonts w:hint="eastAsia"/>
        </w:rPr>
        <w:t>安全教育与培训的主要内容为岗位安全操作规程、劳动纪律、岗位职责、本岗位可能存在的不安全因素与防护对策、劳动防护用品使用等。</w:t>
      </w:r>
    </w:p>
    <w:p w:rsidR="00B040F9" w:rsidRPr="00C47688" w:rsidRDefault="00B040F9" w:rsidP="0071487B">
      <w:pPr>
        <w:pStyle w:val="affffff1"/>
      </w:pPr>
      <w:r w:rsidRPr="00C47688">
        <w:rPr>
          <w:rFonts w:hint="eastAsia"/>
        </w:rPr>
        <w:t>索道安全管理和作业人员应持有效相关证件上岗。</w:t>
      </w:r>
    </w:p>
    <w:p w:rsidR="00B040F9" w:rsidRPr="00C47688" w:rsidRDefault="00B040F9" w:rsidP="0071487B">
      <w:pPr>
        <w:pStyle w:val="ac"/>
      </w:pPr>
      <w:bookmarkStart w:id="21" w:name="_Toc122078572"/>
      <w:r w:rsidRPr="00C47688">
        <w:rPr>
          <w:rFonts w:hint="eastAsia"/>
        </w:rPr>
        <w:t>应急管理</w:t>
      </w:r>
      <w:bookmarkEnd w:id="21"/>
    </w:p>
    <w:p w:rsidR="00B040F9" w:rsidRPr="00C47688" w:rsidRDefault="00B040F9" w:rsidP="0071487B">
      <w:pPr>
        <w:pStyle w:val="affffff1"/>
      </w:pPr>
      <w:r w:rsidRPr="00C47688">
        <w:rPr>
          <w:rFonts w:hint="eastAsia"/>
        </w:rPr>
        <w:t>索道安全生产管理机构应建立与本索道特点相适应的应急救援队伍，同时建立与就近区域内其他索道使用单位、消防和医疗单位、社会救援力量的应急联动机制。</w:t>
      </w:r>
    </w:p>
    <w:p w:rsidR="00B040F9" w:rsidRPr="00C47688" w:rsidRDefault="00B040F9" w:rsidP="0071487B">
      <w:pPr>
        <w:pStyle w:val="affffff1"/>
      </w:pPr>
      <w:r w:rsidRPr="00C47688">
        <w:rPr>
          <w:rFonts w:hint="eastAsia"/>
        </w:rPr>
        <w:t>索道使用单位应编制应急救援综合预案，索道安全生产管理部门应编制索道专项应急救援预案。</w:t>
      </w:r>
    </w:p>
    <w:p w:rsidR="00B040F9" w:rsidRPr="00C47688" w:rsidRDefault="00B040F9" w:rsidP="0071487B">
      <w:pPr>
        <w:pStyle w:val="affffff1"/>
      </w:pPr>
      <w:r w:rsidRPr="00C47688">
        <w:rPr>
          <w:rFonts w:hint="eastAsia"/>
        </w:rPr>
        <w:t>应急预案应适时修订。</w:t>
      </w:r>
    </w:p>
    <w:p w:rsidR="00862997" w:rsidRPr="00C47688" w:rsidRDefault="00B040F9" w:rsidP="0071487B">
      <w:pPr>
        <w:pStyle w:val="affffff1"/>
      </w:pPr>
      <w:r w:rsidRPr="00C47688">
        <w:rPr>
          <w:rFonts w:hint="eastAsia"/>
        </w:rPr>
        <w:t>索道使用单位每年应至少组织一次综合应急演练和索道应急救援演练。</w:t>
      </w:r>
    </w:p>
    <w:p w:rsidR="00841DE8" w:rsidRPr="00C47688" w:rsidRDefault="00841DE8" w:rsidP="00841DE8">
      <w:pPr>
        <w:pStyle w:val="ab"/>
      </w:pPr>
      <w:bookmarkStart w:id="22" w:name="_Toc122078573"/>
      <w:r w:rsidRPr="00C47688">
        <w:rPr>
          <w:rFonts w:hint="eastAsia"/>
        </w:rPr>
        <w:t>基础与测量</w:t>
      </w:r>
      <w:bookmarkEnd w:id="22"/>
    </w:p>
    <w:p w:rsidR="00841DE8" w:rsidRPr="00C47688" w:rsidRDefault="00841DE8" w:rsidP="00841DE8">
      <w:pPr>
        <w:pStyle w:val="ac"/>
      </w:pPr>
      <w:bookmarkStart w:id="23" w:name="_Toc122078574"/>
      <w:r w:rsidRPr="00C47688">
        <w:rPr>
          <w:rFonts w:hint="eastAsia"/>
        </w:rPr>
        <w:t>原始测绘点的保留</w:t>
      </w:r>
      <w:bookmarkEnd w:id="23"/>
    </w:p>
    <w:p w:rsidR="00841DE8" w:rsidRPr="00C47688" w:rsidRDefault="00841DE8" w:rsidP="00841DE8">
      <w:pPr>
        <w:pStyle w:val="affffff1"/>
      </w:pPr>
      <w:r w:rsidRPr="00C47688">
        <w:rPr>
          <w:rFonts w:hint="eastAsia"/>
        </w:rPr>
        <w:t>索道在建设期间和建设完毕后，应保留好原始测绘控制点，用于基础沉降观测和中心线测量。</w:t>
      </w:r>
    </w:p>
    <w:p w:rsidR="00841DE8" w:rsidRPr="00C47688" w:rsidRDefault="00841DE8" w:rsidP="00841DE8">
      <w:pPr>
        <w:pStyle w:val="affffff1"/>
      </w:pPr>
      <w:r w:rsidRPr="00C47688">
        <w:rPr>
          <w:rFonts w:hint="eastAsia"/>
        </w:rPr>
        <w:t>没有保留好原始测绘控制点或地形不具备保留条件的，在索道运行后应根据现场情况，自行确定测量控制点。测量控制点的定位原则如下：</w:t>
      </w:r>
    </w:p>
    <w:p w:rsidR="00841DE8" w:rsidRPr="00C47688" w:rsidRDefault="00841DE8" w:rsidP="001505AA">
      <w:pPr>
        <w:pStyle w:val="af7"/>
      </w:pPr>
      <w:r w:rsidRPr="00C47688">
        <w:rPr>
          <w:rFonts w:hint="eastAsia"/>
        </w:rPr>
        <w:t>在周边地质稳定的地方选取高程控制点，作为沉降观测点。</w:t>
      </w:r>
    </w:p>
    <w:p w:rsidR="00841DE8" w:rsidRPr="00C47688" w:rsidRDefault="00841DE8" w:rsidP="001505AA">
      <w:pPr>
        <w:pStyle w:val="af7"/>
      </w:pPr>
      <w:r w:rsidRPr="00C47688">
        <w:rPr>
          <w:rFonts w:hint="eastAsia"/>
        </w:rPr>
        <w:t>单线循环索道利用上、下站驱动轮和迂回轮中心点在地面上的投影连线，作为该索道的中心线。</w:t>
      </w:r>
    </w:p>
    <w:p w:rsidR="00841DE8" w:rsidRPr="00C47688" w:rsidRDefault="00841DE8" w:rsidP="001505AA">
      <w:pPr>
        <w:pStyle w:val="af7"/>
      </w:pPr>
      <w:r w:rsidRPr="00C47688">
        <w:rPr>
          <w:rFonts w:hint="eastAsia"/>
        </w:rPr>
        <w:t>往复式、双线循环式索道及其他形式索道利用上下站台立柱横梁中心点连线作为索道中心线。</w:t>
      </w:r>
    </w:p>
    <w:p w:rsidR="00841DE8" w:rsidRPr="00C47688" w:rsidRDefault="00841DE8" w:rsidP="00841DE8">
      <w:pPr>
        <w:pStyle w:val="affffff1"/>
      </w:pPr>
      <w:r w:rsidRPr="00C47688">
        <w:rPr>
          <w:rFonts w:hint="eastAsia"/>
        </w:rPr>
        <w:t>首次选取控制点的，宜征求设备供应商和专业测绘单位的意见。</w:t>
      </w:r>
    </w:p>
    <w:p w:rsidR="00841DE8" w:rsidRPr="00C47688" w:rsidRDefault="00841DE8" w:rsidP="00841DE8">
      <w:pPr>
        <w:pStyle w:val="affffff1"/>
      </w:pPr>
      <w:r w:rsidRPr="00C47688">
        <w:rPr>
          <w:rFonts w:hint="eastAsia"/>
        </w:rPr>
        <w:t>控制点选取后，应做好妥善保护，在该索道整个生命周期内作为永久控制点使用。</w:t>
      </w:r>
    </w:p>
    <w:p w:rsidR="00841DE8" w:rsidRPr="00C47688" w:rsidRDefault="00841DE8" w:rsidP="00841DE8">
      <w:pPr>
        <w:pStyle w:val="ac"/>
      </w:pPr>
      <w:bookmarkStart w:id="24" w:name="_Toc122078575"/>
      <w:r w:rsidRPr="00C47688">
        <w:rPr>
          <w:rFonts w:hint="eastAsia"/>
        </w:rPr>
        <w:lastRenderedPageBreak/>
        <w:t>索道运行后的测量</w:t>
      </w:r>
      <w:bookmarkEnd w:id="24"/>
    </w:p>
    <w:p w:rsidR="00841DE8" w:rsidRPr="00C47688" w:rsidRDefault="00841DE8" w:rsidP="00841DE8">
      <w:pPr>
        <w:pStyle w:val="affffff1"/>
      </w:pPr>
      <w:r w:rsidRPr="00C47688">
        <w:rPr>
          <w:rFonts w:hint="eastAsia"/>
        </w:rPr>
        <w:t>新索道运行一年后，应进行首次线路和设备的测量工作，保留好测量记录。</w:t>
      </w:r>
    </w:p>
    <w:p w:rsidR="00841DE8" w:rsidRPr="00C47688" w:rsidRDefault="00841DE8" w:rsidP="00841DE8">
      <w:pPr>
        <w:pStyle w:val="affffff1"/>
      </w:pPr>
      <w:r w:rsidRPr="00C47688">
        <w:rPr>
          <w:rFonts w:hint="eastAsia"/>
        </w:rPr>
        <w:t>首次测量完成后，每三年完成一次复测，保留好测量结果并与前次测量结果</w:t>
      </w:r>
      <w:proofErr w:type="gramStart"/>
      <w:r w:rsidRPr="00C47688">
        <w:rPr>
          <w:rFonts w:hint="eastAsia"/>
        </w:rPr>
        <w:t>做对</w:t>
      </w:r>
      <w:proofErr w:type="gramEnd"/>
      <w:r w:rsidRPr="00C47688">
        <w:rPr>
          <w:rFonts w:hint="eastAsia"/>
        </w:rPr>
        <w:t xml:space="preserve">比。    </w:t>
      </w:r>
    </w:p>
    <w:p w:rsidR="00841DE8" w:rsidRPr="00C47688" w:rsidRDefault="00841DE8" w:rsidP="008D4AB7">
      <w:pPr>
        <w:pStyle w:val="ab"/>
      </w:pPr>
      <w:bookmarkStart w:id="25" w:name="_Toc122078576"/>
      <w:r w:rsidRPr="00C47688">
        <w:rPr>
          <w:rFonts w:hint="eastAsia"/>
        </w:rPr>
        <w:t>钢丝绳</w:t>
      </w:r>
      <w:bookmarkEnd w:id="25"/>
    </w:p>
    <w:p w:rsidR="00841DE8" w:rsidRPr="00C47688" w:rsidRDefault="00841DE8" w:rsidP="0017231F">
      <w:pPr>
        <w:pStyle w:val="ac"/>
      </w:pPr>
      <w:bookmarkStart w:id="26" w:name="_Toc122078577"/>
      <w:r w:rsidRPr="00C47688">
        <w:rPr>
          <w:rFonts w:hint="eastAsia"/>
        </w:rPr>
        <w:t>运行</w:t>
      </w:r>
      <w:bookmarkEnd w:id="26"/>
    </w:p>
    <w:p w:rsidR="00841DE8" w:rsidRPr="00C47688" w:rsidRDefault="00841DE8" w:rsidP="0017231F">
      <w:pPr>
        <w:pStyle w:val="ad"/>
        <w:spacing w:before="156" w:after="156"/>
      </w:pPr>
      <w:r w:rsidRPr="00C47688">
        <w:rPr>
          <w:rFonts w:hint="eastAsia"/>
        </w:rPr>
        <w:t>一般规定</w:t>
      </w:r>
    </w:p>
    <w:p w:rsidR="00841DE8" w:rsidRPr="00C47688" w:rsidRDefault="003F0721" w:rsidP="00B359A1">
      <w:pPr>
        <w:pStyle w:val="affffff2"/>
      </w:pPr>
      <w:r w:rsidRPr="00C47688">
        <w:rPr>
          <w:rFonts w:hint="eastAsia"/>
        </w:rPr>
        <w:t>索道钢丝绳根据给定</w:t>
      </w:r>
      <w:r w:rsidR="00841DE8" w:rsidRPr="00C47688">
        <w:rPr>
          <w:rFonts w:hint="eastAsia"/>
        </w:rPr>
        <w:t>速度、传输能力、负载、使用环境等设计、制造和安装。未得到制造方或技术服务方许可，使用单位不应更改这些特性和出厂设置。</w:t>
      </w:r>
    </w:p>
    <w:p w:rsidR="00841DE8" w:rsidRPr="00C47688" w:rsidRDefault="00841DE8" w:rsidP="00B359A1">
      <w:pPr>
        <w:pStyle w:val="affffff2"/>
      </w:pPr>
      <w:r w:rsidRPr="00C47688">
        <w:rPr>
          <w:rFonts w:hint="eastAsia"/>
        </w:rPr>
        <w:t>使用单位更换的钢丝、绳股、绳芯、成索应具有与原部件相同的特性。</w:t>
      </w:r>
    </w:p>
    <w:p w:rsidR="00841DE8" w:rsidRPr="00C47688" w:rsidRDefault="00841DE8" w:rsidP="00B359A1">
      <w:pPr>
        <w:pStyle w:val="affffff2"/>
      </w:pPr>
      <w:r w:rsidRPr="00C47688">
        <w:rPr>
          <w:rFonts w:hint="eastAsia"/>
        </w:rPr>
        <w:t>出现以下情况，应停止使用索道：</w:t>
      </w:r>
    </w:p>
    <w:p w:rsidR="008450E8" w:rsidRPr="00C47688" w:rsidRDefault="008450E8" w:rsidP="00B359A1">
      <w:pPr>
        <w:pStyle w:val="affffff3"/>
      </w:pPr>
      <w:r w:rsidRPr="00C47688">
        <w:rPr>
          <w:rFonts w:hint="eastAsia"/>
        </w:rPr>
        <w:t>符合GB/T 9075中第5章规定的报废标准；</w:t>
      </w:r>
    </w:p>
    <w:p w:rsidR="008450E8" w:rsidRPr="00C47688" w:rsidRDefault="008450E8" w:rsidP="00B359A1">
      <w:pPr>
        <w:pStyle w:val="affffff3"/>
      </w:pPr>
      <w:r w:rsidRPr="00C47688">
        <w:rPr>
          <w:rFonts w:hint="eastAsia"/>
        </w:rPr>
        <w:t>监督检验、检测不合格：</w:t>
      </w:r>
    </w:p>
    <w:p w:rsidR="008450E8" w:rsidRPr="00C47688" w:rsidRDefault="008450E8" w:rsidP="0011101D">
      <w:pPr>
        <w:pStyle w:val="afff0"/>
        <w:ind w:left="840" w:hanging="420"/>
      </w:pPr>
      <w:r w:rsidRPr="00C47688">
        <w:rPr>
          <w:rFonts w:hint="eastAsia"/>
        </w:rPr>
        <w:t>检测报告结论为“不合格”；</w:t>
      </w:r>
    </w:p>
    <w:p w:rsidR="008450E8" w:rsidRPr="00C47688" w:rsidRDefault="008450E8" w:rsidP="0011101D">
      <w:pPr>
        <w:pStyle w:val="afff0"/>
        <w:ind w:left="840" w:hanging="420"/>
      </w:pPr>
      <w:r w:rsidRPr="00C47688">
        <w:rPr>
          <w:rFonts w:hint="eastAsia"/>
        </w:rPr>
        <w:t>客运索道监督检验和定期检验报告结论为“停止使用”；</w:t>
      </w:r>
    </w:p>
    <w:p w:rsidR="008450E8" w:rsidRPr="00C47688" w:rsidRDefault="008450E8" w:rsidP="0011101D">
      <w:pPr>
        <w:pStyle w:val="afff0"/>
        <w:ind w:left="840" w:hanging="420"/>
      </w:pPr>
      <w:r w:rsidRPr="00C47688">
        <w:rPr>
          <w:rFonts w:hint="eastAsia"/>
        </w:rPr>
        <w:t>索道使用日期超过了使用登记期限</w:t>
      </w:r>
      <w:r w:rsidR="005E520C" w:rsidRPr="00C47688">
        <w:rPr>
          <w:rFonts w:hint="eastAsia"/>
        </w:rPr>
        <w:t>；</w:t>
      </w:r>
    </w:p>
    <w:p w:rsidR="008450E8" w:rsidRPr="00C47688" w:rsidRDefault="008450E8" w:rsidP="00BA1903">
      <w:pPr>
        <w:pStyle w:val="affffff3"/>
      </w:pPr>
      <w:r w:rsidRPr="00C47688">
        <w:rPr>
          <w:rFonts w:hint="eastAsia"/>
        </w:rPr>
        <w:t>钢丝绳缺陷引发安全事故或同类型钢丝绳因自身缺陷在其他索道引发事故。</w:t>
      </w:r>
    </w:p>
    <w:p w:rsidR="00841DE8" w:rsidRPr="00C47688" w:rsidRDefault="008450E8" w:rsidP="00BA1903">
      <w:pPr>
        <w:pStyle w:val="affffff3"/>
      </w:pPr>
      <w:r w:rsidRPr="00C47688">
        <w:rPr>
          <w:rFonts w:hint="eastAsia"/>
        </w:rPr>
        <w:t>运行中脱索</w:t>
      </w:r>
      <w:r w:rsidR="005E520C" w:rsidRPr="00C47688">
        <w:rPr>
          <w:rFonts w:hint="eastAsia"/>
        </w:rPr>
        <w:t>。</w:t>
      </w:r>
    </w:p>
    <w:p w:rsidR="005E520C" w:rsidRPr="00C47688" w:rsidRDefault="005E520C" w:rsidP="00BA1903">
      <w:pPr>
        <w:pStyle w:val="affffff2"/>
      </w:pPr>
      <w:r w:rsidRPr="00C47688">
        <w:rPr>
          <w:rFonts w:hint="eastAsia"/>
        </w:rPr>
        <w:t>出现以下情况，应暂停使用，采取安全措施，确认安全无误后方可恢复运行：</w:t>
      </w:r>
    </w:p>
    <w:p w:rsidR="005E520C" w:rsidRPr="00C47688" w:rsidRDefault="005E520C" w:rsidP="00BA1903">
      <w:pPr>
        <w:pStyle w:val="affffff3"/>
      </w:pPr>
      <w:r w:rsidRPr="00C47688">
        <w:rPr>
          <w:rFonts w:hint="eastAsia"/>
        </w:rPr>
        <w:t>直接察觉到的危险：</w:t>
      </w:r>
    </w:p>
    <w:p w:rsidR="005E520C" w:rsidRPr="00C47688" w:rsidRDefault="005E520C" w:rsidP="0011101D">
      <w:pPr>
        <w:pStyle w:val="afff0"/>
        <w:ind w:left="840" w:hanging="420"/>
      </w:pPr>
      <w:r w:rsidRPr="00C47688">
        <w:rPr>
          <w:rFonts w:hint="eastAsia"/>
        </w:rPr>
        <w:t>钢丝绳固定或张紧装置异常；</w:t>
      </w:r>
    </w:p>
    <w:p w:rsidR="005E520C" w:rsidRPr="00C47688" w:rsidRDefault="005E520C" w:rsidP="0011101D">
      <w:pPr>
        <w:pStyle w:val="afff0"/>
        <w:ind w:left="840" w:hanging="420"/>
      </w:pPr>
      <w:r w:rsidRPr="00C47688">
        <w:rPr>
          <w:rFonts w:hint="eastAsia"/>
        </w:rPr>
        <w:t>相关运行数据、状态异常；</w:t>
      </w:r>
    </w:p>
    <w:p w:rsidR="005E520C" w:rsidRPr="00C47688" w:rsidRDefault="005E520C" w:rsidP="0011101D">
      <w:pPr>
        <w:pStyle w:val="afff0"/>
        <w:ind w:left="840" w:hanging="420"/>
      </w:pPr>
      <w:r w:rsidRPr="00C47688">
        <w:rPr>
          <w:rFonts w:hint="eastAsia"/>
        </w:rPr>
        <w:t>受雷电、暴风雪、冰冻、山体滑坡等极端天气和自然灾害影响；</w:t>
      </w:r>
    </w:p>
    <w:p w:rsidR="005E520C" w:rsidRPr="00C47688" w:rsidRDefault="005E520C" w:rsidP="0011101D">
      <w:pPr>
        <w:pStyle w:val="afff0"/>
        <w:ind w:left="840" w:hanging="420"/>
      </w:pPr>
      <w:r w:rsidRPr="00C47688">
        <w:rPr>
          <w:rFonts w:hint="eastAsia"/>
        </w:rPr>
        <w:t>遭遇物体打击、猛烈拉伸等突发危险。</w:t>
      </w:r>
    </w:p>
    <w:p w:rsidR="003B746E" w:rsidRPr="00C47688" w:rsidRDefault="003B746E" w:rsidP="00BA1903">
      <w:pPr>
        <w:pStyle w:val="affffff3"/>
      </w:pPr>
      <w:proofErr w:type="gramStart"/>
      <w:r w:rsidRPr="00C47688">
        <w:rPr>
          <w:rFonts w:hint="eastAsia"/>
        </w:rPr>
        <w:t>维保和</w:t>
      </w:r>
      <w:proofErr w:type="gramEnd"/>
      <w:r w:rsidRPr="00C47688">
        <w:rPr>
          <w:rFonts w:hint="eastAsia"/>
        </w:rPr>
        <w:t>检测发现的风险：</w:t>
      </w:r>
    </w:p>
    <w:p w:rsidR="003B746E" w:rsidRPr="00C47688" w:rsidRDefault="003B746E" w:rsidP="0011101D">
      <w:pPr>
        <w:pStyle w:val="afff0"/>
        <w:ind w:left="840" w:hanging="420"/>
      </w:pPr>
      <w:r w:rsidRPr="00C47688">
        <w:rPr>
          <w:rFonts w:hint="eastAsia"/>
        </w:rPr>
        <w:t>钢丝绳的直径、垂度、伸长量、倾斜角、索距等明显异常；</w:t>
      </w:r>
    </w:p>
    <w:p w:rsidR="005E520C" w:rsidRPr="00C47688" w:rsidRDefault="003B746E" w:rsidP="0011101D">
      <w:pPr>
        <w:pStyle w:val="afff0"/>
        <w:ind w:left="840" w:hanging="420"/>
      </w:pPr>
      <w:r w:rsidRPr="00C47688">
        <w:rPr>
          <w:rFonts w:hint="eastAsia"/>
        </w:rPr>
        <w:t>目检钢丝绳变形、断丝、松股、锈蚀、腐蚀严重。</w:t>
      </w:r>
    </w:p>
    <w:p w:rsidR="003B746E" w:rsidRPr="00C47688" w:rsidRDefault="001159E9" w:rsidP="0017231F">
      <w:pPr>
        <w:pStyle w:val="ad"/>
        <w:spacing w:before="156" w:after="156"/>
      </w:pPr>
      <w:r w:rsidRPr="00C47688">
        <w:rPr>
          <w:rFonts w:hint="eastAsia"/>
        </w:rPr>
        <w:t>极端天气运行时的防护</w:t>
      </w:r>
    </w:p>
    <w:p w:rsidR="001159E9" w:rsidRPr="00C47688" w:rsidRDefault="001159E9" w:rsidP="0017231F">
      <w:pPr>
        <w:pStyle w:val="affffff2"/>
      </w:pPr>
      <w:r w:rsidRPr="00C47688">
        <w:rPr>
          <w:rFonts w:hint="eastAsia"/>
        </w:rPr>
        <w:t>在雷电天气运行时，应提前检查好钢丝绳接地装置，保障设备完好。为避免受到雷击，应尽快清空线路乘客，随时做好钢丝绳接地和索道关机准备，直至恢复正常运行。</w:t>
      </w:r>
    </w:p>
    <w:p w:rsidR="001159E9" w:rsidRPr="00C47688" w:rsidRDefault="001159E9" w:rsidP="0017231F">
      <w:pPr>
        <w:pStyle w:val="affffff2"/>
      </w:pPr>
      <w:r w:rsidRPr="00C47688">
        <w:rPr>
          <w:rFonts w:hint="eastAsia"/>
        </w:rPr>
        <w:t>在大风天气运行时，应降低索道运行速度，尽量减小吊具的横向摆动，避免钢丝绳因扭转过大产生松丝、松股、断丝等安全隐患</w:t>
      </w:r>
      <w:proofErr w:type="gramStart"/>
      <w:r w:rsidRPr="00C47688">
        <w:rPr>
          <w:rFonts w:hint="eastAsia"/>
        </w:rPr>
        <w:t>和脱索事故</w:t>
      </w:r>
      <w:proofErr w:type="gramEnd"/>
      <w:r w:rsidRPr="00C47688">
        <w:rPr>
          <w:rFonts w:hint="eastAsia"/>
        </w:rPr>
        <w:t>。</w:t>
      </w:r>
    </w:p>
    <w:p w:rsidR="001159E9" w:rsidRPr="00C47688" w:rsidRDefault="001159E9" w:rsidP="0017231F">
      <w:pPr>
        <w:pStyle w:val="affffff2"/>
      </w:pPr>
      <w:r w:rsidRPr="00C47688">
        <w:rPr>
          <w:rFonts w:hint="eastAsia"/>
        </w:rPr>
        <w:t>在暴雪、冰冻天气运行时，应采取防止钢丝绳结冰的措施（高速运行、安装除冰雪装置等），消除钢丝绳结冰产生的吊具打滑、制动失灵等重大安全隐患。</w:t>
      </w:r>
    </w:p>
    <w:p w:rsidR="001159E9" w:rsidRPr="00C47688" w:rsidRDefault="001159E9" w:rsidP="00BA1903">
      <w:pPr>
        <w:pStyle w:val="ac"/>
      </w:pPr>
      <w:bookmarkStart w:id="27" w:name="_Toc122078578"/>
      <w:r w:rsidRPr="00C47688">
        <w:rPr>
          <w:rFonts w:hint="eastAsia"/>
        </w:rPr>
        <w:t>维护</w:t>
      </w:r>
      <w:bookmarkEnd w:id="27"/>
    </w:p>
    <w:p w:rsidR="001159E9" w:rsidRPr="00C47688" w:rsidRDefault="001159E9" w:rsidP="00BA1903">
      <w:pPr>
        <w:pStyle w:val="ad"/>
        <w:spacing w:before="156" w:after="156"/>
      </w:pPr>
      <w:r w:rsidRPr="00C47688">
        <w:rPr>
          <w:rFonts w:hint="eastAsia"/>
        </w:rPr>
        <w:t>清洁</w:t>
      </w:r>
    </w:p>
    <w:p w:rsidR="001159E9" w:rsidRPr="00C47688" w:rsidRDefault="001159E9" w:rsidP="00BA1903">
      <w:pPr>
        <w:pStyle w:val="ae"/>
        <w:spacing w:before="156" w:after="156"/>
      </w:pPr>
      <w:r w:rsidRPr="00C47688">
        <w:rPr>
          <w:rFonts w:hint="eastAsia"/>
        </w:rPr>
        <w:t>前提条件</w:t>
      </w:r>
    </w:p>
    <w:p w:rsidR="001159E9" w:rsidRPr="00C47688" w:rsidRDefault="001159E9" w:rsidP="001159E9">
      <w:pPr>
        <w:pStyle w:val="afffe"/>
        <w:ind w:firstLine="420"/>
      </w:pPr>
      <w:r w:rsidRPr="00C47688">
        <w:rPr>
          <w:rFonts w:hint="eastAsia"/>
        </w:rPr>
        <w:lastRenderedPageBreak/>
        <w:t>以下情况下，应对钢丝绳进行清洁：</w:t>
      </w:r>
    </w:p>
    <w:p w:rsidR="001159E9" w:rsidRPr="00C47688" w:rsidRDefault="001159E9" w:rsidP="0011101D">
      <w:pPr>
        <w:pStyle w:val="afff0"/>
        <w:ind w:left="840" w:hanging="420"/>
      </w:pPr>
      <w:r w:rsidRPr="00C47688">
        <w:rPr>
          <w:rFonts w:hint="eastAsia"/>
        </w:rPr>
        <w:t>进行润滑前；</w:t>
      </w:r>
    </w:p>
    <w:p w:rsidR="001159E9" w:rsidRPr="00C47688" w:rsidRDefault="001159E9" w:rsidP="0011101D">
      <w:pPr>
        <w:pStyle w:val="afff0"/>
        <w:ind w:left="840" w:hanging="420"/>
      </w:pPr>
      <w:proofErr w:type="gramStart"/>
      <w:r w:rsidRPr="00C47688">
        <w:rPr>
          <w:rFonts w:hint="eastAsia"/>
        </w:rPr>
        <w:t>绳内润滑油</w:t>
      </w:r>
      <w:proofErr w:type="gramEnd"/>
      <w:r w:rsidRPr="00C47688">
        <w:rPr>
          <w:rFonts w:hint="eastAsia"/>
        </w:rPr>
        <w:t>溢出降低了索道相关设备性能</w:t>
      </w:r>
      <w:r w:rsidR="00307FF8" w:rsidRPr="00C47688">
        <w:rPr>
          <w:rFonts w:hint="eastAsia"/>
        </w:rPr>
        <w:t>：</w:t>
      </w:r>
    </w:p>
    <w:p w:rsidR="001159E9" w:rsidRPr="00C47688" w:rsidRDefault="001159E9" w:rsidP="0011101D">
      <w:pPr>
        <w:pStyle w:val="aa"/>
        <w:ind w:left="840" w:hanging="420"/>
      </w:pPr>
      <w:r w:rsidRPr="00C47688">
        <w:rPr>
          <w:rFonts w:hint="eastAsia"/>
        </w:rPr>
        <w:t>钢丝绳与大轮、</w:t>
      </w:r>
      <w:proofErr w:type="gramStart"/>
      <w:r w:rsidRPr="00C47688">
        <w:rPr>
          <w:rFonts w:hint="eastAsia"/>
        </w:rPr>
        <w:t>抱索器</w:t>
      </w:r>
      <w:proofErr w:type="gramEnd"/>
      <w:r w:rsidRPr="00C47688">
        <w:rPr>
          <w:rFonts w:hint="eastAsia"/>
        </w:rPr>
        <w:t xml:space="preserve">钳口接触面的摩擦力：                                                                 </w:t>
      </w:r>
    </w:p>
    <w:p w:rsidR="001159E9" w:rsidRPr="00C47688" w:rsidRDefault="001159E9" w:rsidP="0011101D">
      <w:pPr>
        <w:pStyle w:val="aa"/>
        <w:ind w:left="840" w:hanging="420"/>
      </w:pPr>
      <w:r w:rsidRPr="00C47688">
        <w:rPr>
          <w:rFonts w:hint="eastAsia"/>
        </w:rPr>
        <w:t>大轮、</w:t>
      </w:r>
      <w:proofErr w:type="gramStart"/>
      <w:r w:rsidRPr="00C47688">
        <w:rPr>
          <w:rFonts w:hint="eastAsia"/>
        </w:rPr>
        <w:t>索轮橡胶</w:t>
      </w:r>
      <w:proofErr w:type="gramEnd"/>
      <w:r w:rsidRPr="00C47688">
        <w:rPr>
          <w:rFonts w:hint="eastAsia"/>
        </w:rPr>
        <w:t>轮衬的硬度和稳定性；</w:t>
      </w:r>
    </w:p>
    <w:p w:rsidR="001159E9" w:rsidRPr="00C47688" w:rsidRDefault="001159E9" w:rsidP="0011101D">
      <w:pPr>
        <w:pStyle w:val="aa"/>
        <w:ind w:left="840" w:hanging="420"/>
      </w:pPr>
      <w:r w:rsidRPr="00C47688">
        <w:rPr>
          <w:rFonts w:hint="eastAsia"/>
        </w:rPr>
        <w:t>钢丝绳自身特性。</w:t>
      </w:r>
    </w:p>
    <w:p w:rsidR="001159E9" w:rsidRPr="00C47688" w:rsidRDefault="001159E9" w:rsidP="0011101D">
      <w:pPr>
        <w:pStyle w:val="afff0"/>
        <w:ind w:left="840" w:hanging="420"/>
      </w:pPr>
      <w:r w:rsidRPr="00C47688">
        <w:rPr>
          <w:rFonts w:hint="eastAsia"/>
        </w:rPr>
        <w:t>多处附着物造成多次停车事件；</w:t>
      </w:r>
    </w:p>
    <w:p w:rsidR="001159E9" w:rsidRPr="00C47688" w:rsidRDefault="001159E9" w:rsidP="0011101D">
      <w:pPr>
        <w:pStyle w:val="afff0"/>
        <w:ind w:left="840" w:hanging="420"/>
      </w:pPr>
      <w:r w:rsidRPr="00C47688">
        <w:rPr>
          <w:rFonts w:hint="eastAsia"/>
        </w:rPr>
        <w:t>对环境造成较大污染；</w:t>
      </w:r>
    </w:p>
    <w:p w:rsidR="001159E9" w:rsidRPr="00C47688" w:rsidRDefault="001159E9" w:rsidP="0011101D">
      <w:pPr>
        <w:pStyle w:val="afff0"/>
        <w:ind w:left="840" w:hanging="420"/>
      </w:pPr>
      <w:r w:rsidRPr="00C47688">
        <w:rPr>
          <w:rFonts w:hint="eastAsia"/>
        </w:rPr>
        <w:t>外表锈蚀和脏污严重；</w:t>
      </w:r>
    </w:p>
    <w:p w:rsidR="001159E9" w:rsidRPr="00C47688" w:rsidRDefault="001159E9" w:rsidP="0011101D">
      <w:pPr>
        <w:pStyle w:val="afff0"/>
        <w:ind w:left="840" w:hanging="420"/>
      </w:pPr>
      <w:r w:rsidRPr="00C47688">
        <w:rPr>
          <w:rFonts w:hint="eastAsia"/>
        </w:rPr>
        <w:t>每年进行全面检查时；</w:t>
      </w:r>
    </w:p>
    <w:p w:rsidR="001159E9" w:rsidRPr="00C47688" w:rsidRDefault="001159E9" w:rsidP="0011101D">
      <w:pPr>
        <w:pStyle w:val="afff0"/>
        <w:ind w:left="840" w:hanging="420"/>
      </w:pPr>
      <w:r w:rsidRPr="00C47688">
        <w:rPr>
          <w:rFonts w:hint="eastAsia"/>
        </w:rPr>
        <w:t>支索器重新定位前。</w:t>
      </w:r>
    </w:p>
    <w:p w:rsidR="00D96C52" w:rsidRPr="00C47688" w:rsidRDefault="00D96C52" w:rsidP="00BA1903">
      <w:pPr>
        <w:pStyle w:val="ae"/>
        <w:spacing w:before="156" w:after="156"/>
      </w:pPr>
      <w:r w:rsidRPr="00C47688">
        <w:rPr>
          <w:rFonts w:hint="eastAsia"/>
        </w:rPr>
        <w:t>清洁方法</w:t>
      </w:r>
    </w:p>
    <w:p w:rsidR="00D96C52" w:rsidRPr="00C47688" w:rsidRDefault="00D96C52" w:rsidP="00BA1903">
      <w:pPr>
        <w:pStyle w:val="affffff3"/>
      </w:pPr>
      <w:r w:rsidRPr="00C47688">
        <w:rPr>
          <w:rFonts w:hint="eastAsia"/>
        </w:rPr>
        <w:t>一般采用机械方法进行清洁，不能使用溶剂。对于表面的锈蚀和脏污，宜使用带有比钢丝绳软的铁刷或铜丝刷的机械装置进行清洁；对于</w:t>
      </w:r>
      <w:proofErr w:type="gramStart"/>
      <w:r w:rsidRPr="00C47688">
        <w:rPr>
          <w:rFonts w:hint="eastAsia"/>
        </w:rPr>
        <w:t>从绳内溢出</w:t>
      </w:r>
      <w:proofErr w:type="gramEnd"/>
      <w:r w:rsidRPr="00C47688">
        <w:rPr>
          <w:rFonts w:hint="eastAsia"/>
        </w:rPr>
        <w:t>的油污，使用可吸油的纸刷、布刷进行清洁。</w:t>
      </w:r>
    </w:p>
    <w:p w:rsidR="003A0CE6" w:rsidRPr="00C47688" w:rsidRDefault="00D96C52" w:rsidP="00BA1903">
      <w:pPr>
        <w:pStyle w:val="affffff3"/>
      </w:pPr>
      <w:r w:rsidRPr="00C47688">
        <w:rPr>
          <w:rFonts w:hint="eastAsia"/>
        </w:rPr>
        <w:t>应在钢丝绳空</w:t>
      </w:r>
      <w:proofErr w:type="gramStart"/>
      <w:r w:rsidRPr="00C47688">
        <w:rPr>
          <w:rFonts w:hint="eastAsia"/>
        </w:rPr>
        <w:t>绳状态</w:t>
      </w:r>
      <w:proofErr w:type="gramEnd"/>
      <w:r w:rsidRPr="00C47688">
        <w:rPr>
          <w:rFonts w:hint="eastAsia"/>
        </w:rPr>
        <w:t>下进行清洁工作。工作完成后，应将机械装置及时拆除。</w:t>
      </w:r>
    </w:p>
    <w:p w:rsidR="001505AA" w:rsidRPr="00C47688" w:rsidRDefault="00EA1CED" w:rsidP="00D37DDE">
      <w:pPr>
        <w:pStyle w:val="ad"/>
        <w:spacing w:before="156" w:after="156"/>
      </w:pPr>
      <w:r w:rsidRPr="00C47688">
        <w:rPr>
          <w:rFonts w:hint="eastAsia"/>
        </w:rPr>
        <w:t>防腐保护</w:t>
      </w:r>
    </w:p>
    <w:p w:rsidR="005F0165" w:rsidRPr="00C47688" w:rsidRDefault="005F0165" w:rsidP="00D37DDE">
      <w:pPr>
        <w:pStyle w:val="ae"/>
        <w:spacing w:before="156" w:after="156"/>
      </w:pPr>
      <w:r w:rsidRPr="00C47688">
        <w:rPr>
          <w:rFonts w:hint="eastAsia"/>
        </w:rPr>
        <w:t>目的和原则</w:t>
      </w:r>
    </w:p>
    <w:p w:rsidR="005F0165" w:rsidRPr="00C47688" w:rsidRDefault="005F0165" w:rsidP="00D37DDE">
      <w:pPr>
        <w:pStyle w:val="affffff3"/>
      </w:pPr>
      <w:r w:rsidRPr="00C47688">
        <w:rPr>
          <w:rFonts w:hint="eastAsia"/>
        </w:rPr>
        <w:t>防腐蚀保护可以增长钢丝绳的使用寿命。一旦决定采取措施保护钢丝绳或满足制造方技术要求，则在国家相应规定允许下，应在索道长期停运时间内，给钢丝绳涂上一层保护膜。</w:t>
      </w:r>
    </w:p>
    <w:p w:rsidR="005F0165" w:rsidRPr="00C47688" w:rsidRDefault="005F0165" w:rsidP="00D37DDE">
      <w:pPr>
        <w:pStyle w:val="affffff3"/>
      </w:pPr>
      <w:r w:rsidRPr="00C47688">
        <w:rPr>
          <w:rFonts w:hint="eastAsia"/>
        </w:rPr>
        <w:t>以下情况不可涂膜：</w:t>
      </w:r>
    </w:p>
    <w:p w:rsidR="005F0165" w:rsidRPr="00C47688" w:rsidRDefault="005F0165" w:rsidP="0011101D">
      <w:pPr>
        <w:pStyle w:val="afff0"/>
        <w:ind w:left="840" w:hanging="420"/>
      </w:pPr>
      <w:r w:rsidRPr="00C47688">
        <w:rPr>
          <w:rFonts w:hint="eastAsia"/>
        </w:rPr>
        <w:t>产品降低索道相关设备性能；</w:t>
      </w:r>
    </w:p>
    <w:p w:rsidR="005F0165" w:rsidRPr="00C47688" w:rsidRDefault="005F0165" w:rsidP="0011101D">
      <w:pPr>
        <w:pStyle w:val="afff0"/>
        <w:ind w:left="840" w:hanging="420"/>
      </w:pPr>
      <w:r w:rsidRPr="00C47688">
        <w:rPr>
          <w:rFonts w:hint="eastAsia"/>
        </w:rPr>
        <w:t>产品影响钢丝绳内部湿气排出；</w:t>
      </w:r>
    </w:p>
    <w:p w:rsidR="005F0165" w:rsidRPr="00C47688" w:rsidRDefault="005F0165" w:rsidP="0011101D">
      <w:pPr>
        <w:pStyle w:val="afff0"/>
        <w:ind w:left="840" w:hanging="420"/>
      </w:pPr>
      <w:r w:rsidRPr="00C47688">
        <w:rPr>
          <w:rFonts w:hint="eastAsia"/>
        </w:rPr>
        <w:t>产品对环境会造成重大污染；</w:t>
      </w:r>
    </w:p>
    <w:p w:rsidR="005F0165" w:rsidRPr="00C47688" w:rsidRDefault="005F0165" w:rsidP="0011101D">
      <w:pPr>
        <w:pStyle w:val="afff0"/>
        <w:ind w:left="840" w:hanging="420"/>
      </w:pPr>
      <w:r w:rsidRPr="00C47688">
        <w:rPr>
          <w:rFonts w:hint="eastAsia"/>
        </w:rPr>
        <w:t>寒冷、湿润天气；</w:t>
      </w:r>
    </w:p>
    <w:p w:rsidR="005F0165" w:rsidRPr="00C47688" w:rsidRDefault="005F0165" w:rsidP="0011101D">
      <w:pPr>
        <w:pStyle w:val="afff0"/>
        <w:ind w:left="840" w:hanging="420"/>
      </w:pPr>
      <w:r w:rsidRPr="00C47688">
        <w:rPr>
          <w:rFonts w:hint="eastAsia"/>
        </w:rPr>
        <w:t>产品含有溶剂或与钢丝绳内部润滑剂不兼容。</w:t>
      </w:r>
    </w:p>
    <w:p w:rsidR="00422743" w:rsidRPr="00C47688" w:rsidRDefault="00422743" w:rsidP="00D37DDE">
      <w:pPr>
        <w:pStyle w:val="ae"/>
        <w:spacing w:before="156" w:after="156"/>
      </w:pPr>
      <w:r w:rsidRPr="00C47688">
        <w:rPr>
          <w:rFonts w:hint="eastAsia"/>
        </w:rPr>
        <w:t>涂膜</w:t>
      </w:r>
    </w:p>
    <w:p w:rsidR="00422743" w:rsidRPr="00C47688" w:rsidRDefault="00422743" w:rsidP="00D37DDE">
      <w:pPr>
        <w:pStyle w:val="affffff3"/>
      </w:pPr>
      <w:r w:rsidRPr="00C47688">
        <w:rPr>
          <w:rFonts w:hint="eastAsia"/>
        </w:rPr>
        <w:t>涂膜保护工作应控制在停运后一个月内进行，完成后一周内不可启动索道。</w:t>
      </w:r>
    </w:p>
    <w:p w:rsidR="00422743" w:rsidRPr="00C47688" w:rsidRDefault="00422743" w:rsidP="00D37DDE">
      <w:pPr>
        <w:pStyle w:val="affffff3"/>
      </w:pPr>
      <w:r w:rsidRPr="00C47688">
        <w:rPr>
          <w:rFonts w:hint="eastAsia"/>
        </w:rPr>
        <w:t>操作方式有以下三种：</w:t>
      </w:r>
    </w:p>
    <w:p w:rsidR="00422743" w:rsidRPr="00C47688" w:rsidRDefault="00422743" w:rsidP="006B5F7E">
      <w:pPr>
        <w:pStyle w:val="af7"/>
        <w:numPr>
          <w:ilvl w:val="0"/>
          <w:numId w:val="34"/>
        </w:numPr>
      </w:pPr>
      <w:r w:rsidRPr="00C47688">
        <w:rPr>
          <w:rFonts w:hint="eastAsia"/>
        </w:rPr>
        <w:t>通过重力，逐滴加入；</w:t>
      </w:r>
    </w:p>
    <w:p w:rsidR="00422743" w:rsidRPr="00C47688" w:rsidRDefault="00422743" w:rsidP="006B5F7E">
      <w:pPr>
        <w:pStyle w:val="af7"/>
        <w:numPr>
          <w:ilvl w:val="0"/>
          <w:numId w:val="34"/>
        </w:numPr>
      </w:pPr>
      <w:r w:rsidRPr="00C47688">
        <w:rPr>
          <w:rFonts w:hint="eastAsia"/>
        </w:rPr>
        <w:t>将钢丝绳浸入罐中；</w:t>
      </w:r>
    </w:p>
    <w:p w:rsidR="00422743" w:rsidRPr="00C47688" w:rsidRDefault="00422743" w:rsidP="006B5F7E">
      <w:pPr>
        <w:pStyle w:val="af7"/>
        <w:numPr>
          <w:ilvl w:val="0"/>
          <w:numId w:val="34"/>
        </w:numPr>
      </w:pPr>
      <w:r w:rsidRPr="00C47688">
        <w:rPr>
          <w:rFonts w:hint="eastAsia"/>
        </w:rPr>
        <w:t>使用合适的装置喷洒。</w:t>
      </w:r>
    </w:p>
    <w:p w:rsidR="00422743" w:rsidRPr="00C47688" w:rsidRDefault="00C15F4F" w:rsidP="00D37DDE">
      <w:pPr>
        <w:pStyle w:val="ad"/>
        <w:spacing w:before="156" w:after="156"/>
      </w:pPr>
      <w:r w:rsidRPr="00C47688">
        <w:rPr>
          <w:rFonts w:hint="eastAsia"/>
        </w:rPr>
        <w:t>检查</w:t>
      </w:r>
    </w:p>
    <w:p w:rsidR="00FF0E7F" w:rsidRPr="00C47688" w:rsidRDefault="00FF0E7F" w:rsidP="00CA20B6">
      <w:pPr>
        <w:pStyle w:val="ae"/>
        <w:spacing w:before="156" w:after="156"/>
      </w:pPr>
      <w:r w:rsidRPr="00C47688">
        <w:rPr>
          <w:rFonts w:hint="eastAsia"/>
        </w:rPr>
        <w:t>钢丝绳技术资料保存的要求</w:t>
      </w:r>
    </w:p>
    <w:p w:rsidR="00FF0E7F" w:rsidRPr="00C47688" w:rsidRDefault="00FF0E7F" w:rsidP="00CA20B6">
      <w:pPr>
        <w:pStyle w:val="affffff3"/>
      </w:pPr>
      <w:r w:rsidRPr="00C47688">
        <w:rPr>
          <w:rFonts w:hint="eastAsia"/>
        </w:rPr>
        <w:t>有关钢丝绳安全检查、维护和维修的程序、正式报告、工作记录、影像图表及一切文档，应在索道整个使用期限内妥善保存。</w:t>
      </w:r>
    </w:p>
    <w:p w:rsidR="00C15F4F" w:rsidRPr="00C47688" w:rsidRDefault="00FF0E7F" w:rsidP="00CA20B6">
      <w:pPr>
        <w:pStyle w:val="affffff3"/>
      </w:pPr>
      <w:r w:rsidRPr="00C47688">
        <w:rPr>
          <w:rFonts w:hint="eastAsia"/>
        </w:rPr>
        <w:t>采用信息化记录的索道应定期将检查记录进行备份。</w:t>
      </w:r>
    </w:p>
    <w:p w:rsidR="008D4AB7" w:rsidRPr="00C47688" w:rsidRDefault="00A608D4" w:rsidP="00A608D4">
      <w:pPr>
        <w:pStyle w:val="ae"/>
        <w:spacing w:before="156" w:after="156"/>
      </w:pPr>
      <w:r w:rsidRPr="00C47688">
        <w:rPr>
          <w:rFonts w:hint="eastAsia"/>
        </w:rPr>
        <w:t>检查方法和内容</w:t>
      </w:r>
    </w:p>
    <w:p w:rsidR="00A608D4" w:rsidRPr="00C47688" w:rsidRDefault="00A608D4" w:rsidP="00A608D4">
      <w:pPr>
        <w:pStyle w:val="af"/>
        <w:spacing w:before="156" w:after="156"/>
      </w:pPr>
      <w:r w:rsidRPr="00C47688">
        <w:rPr>
          <w:rFonts w:hint="eastAsia"/>
        </w:rPr>
        <w:lastRenderedPageBreak/>
        <w:t>无损探伤检查</w:t>
      </w:r>
    </w:p>
    <w:p w:rsidR="00A608D4" w:rsidRPr="00C47688" w:rsidRDefault="00A608D4" w:rsidP="00A608D4">
      <w:pPr>
        <w:pStyle w:val="affffff4"/>
      </w:pPr>
      <w:r w:rsidRPr="00C47688">
        <w:rPr>
          <w:rFonts w:hint="eastAsia"/>
        </w:rPr>
        <w:t>无损探伤应由具有相应资质的单位和人员进行。</w:t>
      </w:r>
    </w:p>
    <w:p w:rsidR="00A608D4" w:rsidRPr="00C47688" w:rsidRDefault="00A608D4" w:rsidP="00A608D4">
      <w:pPr>
        <w:pStyle w:val="affffff4"/>
      </w:pPr>
      <w:r w:rsidRPr="00C47688">
        <w:rPr>
          <w:rFonts w:hint="eastAsia"/>
        </w:rPr>
        <w:t>首次无损探伤检测按照GB</w:t>
      </w:r>
      <w:r w:rsidR="00453341" w:rsidRPr="00C47688">
        <w:rPr>
          <w:rFonts w:hint="eastAsia"/>
        </w:rPr>
        <w:t>/</w:t>
      </w:r>
      <w:r w:rsidRPr="00C47688">
        <w:rPr>
          <w:rFonts w:hint="eastAsia"/>
        </w:rPr>
        <w:t>T 9075中4.3.4的规定执行。检测完成后出具《钢丝绳检测报告》并在检测结果栏注明下一次正常检测日期。</w:t>
      </w:r>
    </w:p>
    <w:p w:rsidR="00A608D4" w:rsidRPr="00C47688" w:rsidRDefault="00A608D4" w:rsidP="00A608D4">
      <w:pPr>
        <w:pStyle w:val="affffff4"/>
      </w:pPr>
      <w:r w:rsidRPr="00C47688">
        <w:rPr>
          <w:rFonts w:hint="eastAsia"/>
        </w:rPr>
        <w:t>承载索的无损探伤按照GB 12352中12.3.6.1的规定执行。</w:t>
      </w:r>
    </w:p>
    <w:p w:rsidR="00A608D4" w:rsidRPr="00C47688" w:rsidRDefault="00A608D4" w:rsidP="00F173A4">
      <w:pPr>
        <w:pStyle w:val="affffff4"/>
      </w:pPr>
      <w:r w:rsidRPr="00C47688">
        <w:rPr>
          <w:rFonts w:hint="eastAsia"/>
        </w:rPr>
        <w:t>无客车制动器往复式索道牵引索的无损探伤按照GB 12352中12.3.5.2、12.3.5.3、12.3.</w:t>
      </w:r>
      <w:r w:rsidR="00F173A4" w:rsidRPr="00C47688">
        <w:rPr>
          <w:rFonts w:hint="eastAsia"/>
        </w:rPr>
        <w:t>5.4</w:t>
      </w:r>
      <w:r w:rsidRPr="00C47688">
        <w:rPr>
          <w:rFonts w:hint="eastAsia"/>
        </w:rPr>
        <w:t>和12.3.5.5的规定执行。</w:t>
      </w:r>
    </w:p>
    <w:p w:rsidR="00A608D4" w:rsidRPr="00C47688" w:rsidRDefault="00A608D4" w:rsidP="00A608D4">
      <w:pPr>
        <w:pStyle w:val="affffff4"/>
      </w:pPr>
      <w:r w:rsidRPr="00C47688">
        <w:rPr>
          <w:rFonts w:hint="eastAsia"/>
        </w:rPr>
        <w:t>承载索、</w:t>
      </w:r>
      <w:proofErr w:type="gramStart"/>
      <w:r w:rsidRPr="00C47688">
        <w:rPr>
          <w:rFonts w:hint="eastAsia"/>
        </w:rPr>
        <w:t>运载索被雷击</w:t>
      </w:r>
      <w:proofErr w:type="gramEnd"/>
      <w:r w:rsidRPr="00C47688">
        <w:rPr>
          <w:rFonts w:hint="eastAsia"/>
        </w:rPr>
        <w:t>或受到机械损伤后在投入运行前应进行无损探伤检查。</w:t>
      </w:r>
    </w:p>
    <w:p w:rsidR="0040154E" w:rsidRPr="00C47688" w:rsidRDefault="00F173A4" w:rsidP="00F173A4">
      <w:pPr>
        <w:pStyle w:val="af"/>
        <w:spacing w:before="156" w:after="156"/>
      </w:pPr>
      <w:r w:rsidRPr="00C47688">
        <w:rPr>
          <w:rFonts w:hint="eastAsia"/>
        </w:rPr>
        <w:t>日检</w:t>
      </w:r>
    </w:p>
    <w:p w:rsidR="00F173A4" w:rsidRPr="00C47688" w:rsidRDefault="00F173A4" w:rsidP="00F173A4">
      <w:pPr>
        <w:pStyle w:val="afffe"/>
        <w:ind w:firstLine="420"/>
      </w:pPr>
      <w:r w:rsidRPr="00C47688">
        <w:rPr>
          <w:rFonts w:hint="eastAsia"/>
        </w:rPr>
        <w:t>每日索道运行中都应对钢丝绳进行检查，以便及时发现钢丝绳损坏、变形情况以及对相关设备的影响。检查内容应涵盖以下方面：</w:t>
      </w:r>
    </w:p>
    <w:p w:rsidR="00F173A4" w:rsidRPr="00C47688" w:rsidRDefault="00F173A4" w:rsidP="006B5F7E">
      <w:pPr>
        <w:pStyle w:val="af7"/>
        <w:numPr>
          <w:ilvl w:val="0"/>
          <w:numId w:val="35"/>
        </w:numPr>
      </w:pPr>
      <w:r w:rsidRPr="00C47688">
        <w:rPr>
          <w:rFonts w:hint="eastAsia"/>
        </w:rPr>
        <w:t>在支架</w:t>
      </w:r>
      <w:proofErr w:type="gramStart"/>
      <w:r w:rsidRPr="00C47688">
        <w:rPr>
          <w:rFonts w:hint="eastAsia"/>
        </w:rPr>
        <w:t>托压索轮</w:t>
      </w:r>
      <w:proofErr w:type="gramEnd"/>
      <w:r w:rsidRPr="00C47688">
        <w:rPr>
          <w:rFonts w:hint="eastAsia"/>
        </w:rPr>
        <w:t>、站内导向轮、驱动及迂回轮、鞍座、支索器上的位置；</w:t>
      </w:r>
    </w:p>
    <w:p w:rsidR="00F173A4" w:rsidRPr="00C47688" w:rsidRDefault="00F173A4" w:rsidP="006B5F7E">
      <w:pPr>
        <w:pStyle w:val="af7"/>
        <w:numPr>
          <w:ilvl w:val="0"/>
          <w:numId w:val="35"/>
        </w:numPr>
      </w:pPr>
      <w:r w:rsidRPr="00C47688">
        <w:rPr>
          <w:rFonts w:hint="eastAsia"/>
        </w:rPr>
        <w:t>在空绳、空载、负载状态下的启动、运行电流；</w:t>
      </w:r>
    </w:p>
    <w:p w:rsidR="00F173A4" w:rsidRPr="00C47688" w:rsidRDefault="00F173A4" w:rsidP="006B5F7E">
      <w:pPr>
        <w:pStyle w:val="af7"/>
        <w:numPr>
          <w:ilvl w:val="0"/>
          <w:numId w:val="35"/>
        </w:numPr>
      </w:pPr>
      <w:r w:rsidRPr="00C47688">
        <w:rPr>
          <w:rFonts w:hint="eastAsia"/>
        </w:rPr>
        <w:t>固定、张紧装置的液压力、位置及变化；</w:t>
      </w:r>
    </w:p>
    <w:p w:rsidR="00F173A4" w:rsidRPr="00C47688" w:rsidRDefault="00F173A4" w:rsidP="006B5F7E">
      <w:pPr>
        <w:pStyle w:val="af7"/>
        <w:numPr>
          <w:ilvl w:val="0"/>
          <w:numId w:val="35"/>
        </w:numPr>
      </w:pPr>
      <w:r w:rsidRPr="00C47688">
        <w:rPr>
          <w:rFonts w:hint="eastAsia"/>
        </w:rPr>
        <w:t>与</w:t>
      </w:r>
      <w:proofErr w:type="gramStart"/>
      <w:r w:rsidRPr="00C47688">
        <w:rPr>
          <w:rFonts w:hint="eastAsia"/>
        </w:rPr>
        <w:t>抱索器</w:t>
      </w:r>
      <w:proofErr w:type="gramEnd"/>
      <w:r w:rsidRPr="00C47688">
        <w:rPr>
          <w:rFonts w:hint="eastAsia"/>
        </w:rPr>
        <w:t>脱开、接合情况；</w:t>
      </w:r>
    </w:p>
    <w:p w:rsidR="00F173A4" w:rsidRPr="00C47688" w:rsidRDefault="00F173A4" w:rsidP="006B5F7E">
      <w:pPr>
        <w:pStyle w:val="af7"/>
        <w:numPr>
          <w:ilvl w:val="0"/>
          <w:numId w:val="35"/>
        </w:numPr>
      </w:pPr>
      <w:r w:rsidRPr="00C47688">
        <w:rPr>
          <w:rFonts w:hint="eastAsia"/>
        </w:rPr>
        <w:t>对站内设备、支架的振动影响；</w:t>
      </w:r>
    </w:p>
    <w:p w:rsidR="00F173A4" w:rsidRPr="00C47688" w:rsidRDefault="00F173A4" w:rsidP="006B5F7E">
      <w:pPr>
        <w:pStyle w:val="af7"/>
        <w:numPr>
          <w:ilvl w:val="0"/>
          <w:numId w:val="35"/>
        </w:numPr>
      </w:pPr>
      <w:r w:rsidRPr="00C47688">
        <w:rPr>
          <w:rFonts w:hint="eastAsia"/>
        </w:rPr>
        <w:t>润滑后或新绳的润滑油溢出后对轮衬的影响；</w:t>
      </w:r>
    </w:p>
    <w:p w:rsidR="00F173A4" w:rsidRPr="00C47688" w:rsidRDefault="00F173A4" w:rsidP="006B5F7E">
      <w:pPr>
        <w:pStyle w:val="af7"/>
        <w:numPr>
          <w:ilvl w:val="0"/>
          <w:numId w:val="35"/>
        </w:numPr>
      </w:pPr>
      <w:r w:rsidRPr="00C47688">
        <w:rPr>
          <w:rFonts w:hint="eastAsia"/>
        </w:rPr>
        <w:t>遭受雷击、机械打击、猛烈拉伸，触发钢丝绳安全检测装置等特殊情况时应立即进行检查。</w:t>
      </w:r>
    </w:p>
    <w:p w:rsidR="00F173A4" w:rsidRPr="00C47688" w:rsidRDefault="0088426B" w:rsidP="0088426B">
      <w:pPr>
        <w:pStyle w:val="af"/>
        <w:spacing w:before="156" w:after="156"/>
      </w:pPr>
      <w:r w:rsidRPr="00C47688">
        <w:rPr>
          <w:rFonts w:hint="eastAsia"/>
        </w:rPr>
        <w:t>月检</w:t>
      </w:r>
    </w:p>
    <w:p w:rsidR="0088426B" w:rsidRPr="00C47688" w:rsidRDefault="0088426B" w:rsidP="0088426B">
      <w:pPr>
        <w:pStyle w:val="afffe"/>
        <w:ind w:firstLine="420"/>
      </w:pPr>
      <w:r w:rsidRPr="00C47688">
        <w:rPr>
          <w:rFonts w:hint="eastAsia"/>
        </w:rPr>
        <w:t>检查内容应涵盖以下方面：</w:t>
      </w:r>
    </w:p>
    <w:p w:rsidR="0088426B" w:rsidRPr="00C47688" w:rsidRDefault="0088426B" w:rsidP="006B5F7E">
      <w:pPr>
        <w:pStyle w:val="af7"/>
        <w:numPr>
          <w:ilvl w:val="0"/>
          <w:numId w:val="36"/>
        </w:numPr>
      </w:pPr>
      <w:r w:rsidRPr="00C47688">
        <w:rPr>
          <w:rFonts w:hint="eastAsia"/>
        </w:rPr>
        <w:t>明确知道的断丝部位或外部损伤区域是否发生异常变化；</w:t>
      </w:r>
    </w:p>
    <w:p w:rsidR="0088426B" w:rsidRPr="00C47688" w:rsidRDefault="0088426B" w:rsidP="006B5F7E">
      <w:pPr>
        <w:pStyle w:val="af7"/>
        <w:numPr>
          <w:ilvl w:val="0"/>
          <w:numId w:val="36"/>
        </w:numPr>
      </w:pPr>
      <w:r w:rsidRPr="00C47688">
        <w:rPr>
          <w:rFonts w:hint="eastAsia"/>
        </w:rPr>
        <w:t>承载索、张紧索</w:t>
      </w:r>
      <w:proofErr w:type="gramStart"/>
      <w:r w:rsidRPr="00C47688">
        <w:rPr>
          <w:rFonts w:hint="eastAsia"/>
        </w:rPr>
        <w:t>在绳轮偏移</w:t>
      </w:r>
      <w:proofErr w:type="gramEnd"/>
      <w:r w:rsidRPr="00C47688">
        <w:rPr>
          <w:rFonts w:hint="eastAsia"/>
        </w:rPr>
        <w:t>或转向区域的锈蚀、断丝情况；</w:t>
      </w:r>
    </w:p>
    <w:p w:rsidR="0088426B" w:rsidRPr="00C47688" w:rsidRDefault="0088426B" w:rsidP="006B5F7E">
      <w:pPr>
        <w:pStyle w:val="af7"/>
        <w:numPr>
          <w:ilvl w:val="0"/>
          <w:numId w:val="36"/>
        </w:numPr>
      </w:pPr>
      <w:r w:rsidRPr="00C47688">
        <w:rPr>
          <w:rFonts w:hint="eastAsia"/>
        </w:rPr>
        <w:t>钢丝绳在编接处和端部固定处的变形、锈蚀、松断丝情况；</w:t>
      </w:r>
    </w:p>
    <w:p w:rsidR="0088426B" w:rsidRPr="00C47688" w:rsidRDefault="0088426B" w:rsidP="006B5F7E">
      <w:pPr>
        <w:pStyle w:val="af7"/>
        <w:numPr>
          <w:ilvl w:val="0"/>
          <w:numId w:val="36"/>
        </w:numPr>
      </w:pPr>
      <w:r w:rsidRPr="00C47688">
        <w:rPr>
          <w:rFonts w:hint="eastAsia"/>
        </w:rPr>
        <w:t>测量、调整运载索、牵引索与吊具行走轨道在脱开、接合区域的水平和垂直距离；</w:t>
      </w:r>
    </w:p>
    <w:p w:rsidR="0088426B" w:rsidRPr="00C47688" w:rsidRDefault="0088426B" w:rsidP="006B5F7E">
      <w:pPr>
        <w:pStyle w:val="af7"/>
        <w:numPr>
          <w:ilvl w:val="0"/>
          <w:numId w:val="36"/>
        </w:numPr>
      </w:pPr>
      <w:r w:rsidRPr="00C47688">
        <w:rPr>
          <w:rFonts w:hint="eastAsia"/>
        </w:rPr>
        <w:t>承载索鞍座的位置以及紧固情况。</w:t>
      </w:r>
    </w:p>
    <w:p w:rsidR="0088426B" w:rsidRPr="00C47688" w:rsidRDefault="0088426B" w:rsidP="0088426B">
      <w:pPr>
        <w:pStyle w:val="af"/>
        <w:spacing w:before="156" w:after="156"/>
      </w:pPr>
      <w:r w:rsidRPr="00C47688">
        <w:rPr>
          <w:rFonts w:hint="eastAsia"/>
        </w:rPr>
        <w:t>年检</w:t>
      </w:r>
    </w:p>
    <w:p w:rsidR="0088426B" w:rsidRPr="00C47688" w:rsidRDefault="0088426B" w:rsidP="0088426B">
      <w:pPr>
        <w:pStyle w:val="af7"/>
        <w:numPr>
          <w:ilvl w:val="0"/>
          <w:numId w:val="0"/>
        </w:numPr>
        <w:ind w:left="839"/>
      </w:pPr>
      <w:r w:rsidRPr="00C47688">
        <w:rPr>
          <w:rFonts w:hint="eastAsia"/>
          <w:noProof/>
        </w:rPr>
        <w:t>检查内容应涵盖以下方面</w:t>
      </w:r>
      <w:r w:rsidRPr="00C47688">
        <w:rPr>
          <w:rFonts w:hint="eastAsia"/>
        </w:rPr>
        <w:t>：</w:t>
      </w:r>
    </w:p>
    <w:p w:rsidR="0088426B" w:rsidRPr="00C47688" w:rsidRDefault="0088426B" w:rsidP="006B5F7E">
      <w:pPr>
        <w:pStyle w:val="af7"/>
        <w:numPr>
          <w:ilvl w:val="0"/>
          <w:numId w:val="37"/>
        </w:numPr>
      </w:pPr>
      <w:r w:rsidRPr="00C47688">
        <w:rPr>
          <w:rFonts w:hint="eastAsia"/>
        </w:rPr>
        <w:t>至少进行一次全面目检（能够用电磁检测代替目检的部分可以用电磁检测代替）；</w:t>
      </w:r>
    </w:p>
    <w:p w:rsidR="0088426B" w:rsidRPr="00C47688" w:rsidRDefault="0088426B" w:rsidP="006B5F7E">
      <w:pPr>
        <w:pStyle w:val="af7"/>
        <w:numPr>
          <w:ilvl w:val="0"/>
          <w:numId w:val="37"/>
        </w:numPr>
      </w:pPr>
      <w:r w:rsidRPr="00C47688">
        <w:rPr>
          <w:rFonts w:hint="eastAsia"/>
        </w:rPr>
        <w:t>对钢丝绳鞍座、端部固定件、张紧装置螺栓进行紧固检查；</w:t>
      </w:r>
    </w:p>
    <w:p w:rsidR="0088426B" w:rsidRPr="00C47688" w:rsidRDefault="0088426B" w:rsidP="006B5F7E">
      <w:pPr>
        <w:pStyle w:val="af7"/>
        <w:numPr>
          <w:ilvl w:val="0"/>
          <w:numId w:val="37"/>
        </w:numPr>
      </w:pPr>
      <w:r w:rsidRPr="00C47688">
        <w:rPr>
          <w:rFonts w:hint="eastAsia"/>
        </w:rPr>
        <w:t>救护索过渡轮锈蚀、开裂情况；</w:t>
      </w:r>
    </w:p>
    <w:p w:rsidR="0088426B" w:rsidRPr="00C47688" w:rsidRDefault="0088426B" w:rsidP="006B5F7E">
      <w:pPr>
        <w:pStyle w:val="af7"/>
        <w:numPr>
          <w:ilvl w:val="0"/>
          <w:numId w:val="37"/>
        </w:numPr>
      </w:pPr>
      <w:r w:rsidRPr="00C47688">
        <w:rPr>
          <w:rFonts w:hint="eastAsia"/>
        </w:rPr>
        <w:t>测量钢丝绳直径和捻距，与初始值进行比较；</w:t>
      </w:r>
    </w:p>
    <w:p w:rsidR="0088426B" w:rsidRPr="00C47688" w:rsidRDefault="0088426B" w:rsidP="006B5F7E">
      <w:pPr>
        <w:pStyle w:val="af7"/>
        <w:numPr>
          <w:ilvl w:val="0"/>
          <w:numId w:val="37"/>
        </w:numPr>
      </w:pPr>
      <w:r w:rsidRPr="00C47688">
        <w:rPr>
          <w:rFonts w:hint="eastAsia"/>
        </w:rPr>
        <w:t>检测运载索、承载索接地情况；</w:t>
      </w:r>
    </w:p>
    <w:p w:rsidR="0088426B" w:rsidRPr="00C47688" w:rsidRDefault="0088426B" w:rsidP="006B5F7E">
      <w:pPr>
        <w:pStyle w:val="af7"/>
        <w:numPr>
          <w:ilvl w:val="0"/>
          <w:numId w:val="37"/>
        </w:numPr>
      </w:pPr>
      <w:r w:rsidRPr="00C47688">
        <w:rPr>
          <w:rFonts w:hint="eastAsia"/>
        </w:rPr>
        <w:t>测量承载索垂度（即两承载索平行度），对于双承载索应检测双索平行度。</w:t>
      </w:r>
    </w:p>
    <w:p w:rsidR="00453341" w:rsidRPr="00C47688" w:rsidRDefault="00453341" w:rsidP="00453341">
      <w:pPr>
        <w:pStyle w:val="af"/>
        <w:spacing w:before="156" w:after="156"/>
      </w:pPr>
      <w:r w:rsidRPr="00C47688">
        <w:rPr>
          <w:rFonts w:hint="eastAsia"/>
        </w:rPr>
        <w:t>目测检查</w:t>
      </w:r>
    </w:p>
    <w:p w:rsidR="00453341" w:rsidRPr="00C47688" w:rsidRDefault="00453341" w:rsidP="00453341">
      <w:pPr>
        <w:pStyle w:val="affffff4"/>
      </w:pPr>
      <w:r w:rsidRPr="00C47688">
        <w:rPr>
          <w:rFonts w:hint="eastAsia"/>
        </w:rPr>
        <w:t>按照GB/T 9075中4.3.3.1、4.3.3.3的规定执行，主要检查钢丝绳外观，整体磨损、擦伤和腐蚀情况，直径缩减情况，是否存在断丝、局部横截面畸变，支撑处（大轮）</w:t>
      </w:r>
      <w:proofErr w:type="gramStart"/>
      <w:r w:rsidRPr="00C47688">
        <w:rPr>
          <w:rFonts w:hint="eastAsia"/>
        </w:rPr>
        <w:t>绳股扭转</w:t>
      </w:r>
      <w:proofErr w:type="gramEnd"/>
      <w:r w:rsidRPr="00C47688">
        <w:rPr>
          <w:rFonts w:hint="eastAsia"/>
        </w:rPr>
        <w:t>情况。</w:t>
      </w:r>
    </w:p>
    <w:p w:rsidR="00453341" w:rsidRPr="00C47688" w:rsidRDefault="00453341" w:rsidP="00453341">
      <w:pPr>
        <w:pStyle w:val="affffff4"/>
      </w:pPr>
      <w:proofErr w:type="gramStart"/>
      <w:r w:rsidRPr="00C47688">
        <w:rPr>
          <w:rFonts w:hint="eastAsia"/>
        </w:rPr>
        <w:t>对抱索器</w:t>
      </w:r>
      <w:proofErr w:type="gramEnd"/>
      <w:r w:rsidRPr="00C47688">
        <w:rPr>
          <w:rFonts w:hint="eastAsia"/>
        </w:rPr>
        <w:t>、支索器进行移位时，应同时对移位前夹持钢丝绳的部位进行目检，查找是否有滑动、腐蚀或畸变的迹象。</w:t>
      </w:r>
    </w:p>
    <w:p w:rsidR="0088426B" w:rsidRPr="00C47688" w:rsidRDefault="00453341" w:rsidP="00453341">
      <w:pPr>
        <w:pStyle w:val="affffff4"/>
      </w:pPr>
      <w:r w:rsidRPr="00C47688">
        <w:rPr>
          <w:rFonts w:hint="eastAsia"/>
        </w:rPr>
        <w:lastRenderedPageBreak/>
        <w:t>对目检中发现的任何缺陷故障（磨损、腐蚀、断丝或其他）应尽量准确定位，做好标记，明确检查周期，做好安全措施，以控制缺陷故障的演变。</w:t>
      </w:r>
    </w:p>
    <w:p w:rsidR="000C27E7" w:rsidRPr="00C47688" w:rsidRDefault="000C27E7" w:rsidP="000C27E7">
      <w:pPr>
        <w:pStyle w:val="af"/>
        <w:spacing w:before="156" w:after="156"/>
      </w:pPr>
      <w:r w:rsidRPr="00C47688">
        <w:rPr>
          <w:rFonts w:hint="eastAsia"/>
        </w:rPr>
        <w:t>尺寸检查</w:t>
      </w:r>
    </w:p>
    <w:p w:rsidR="000C27E7" w:rsidRPr="00C47688" w:rsidRDefault="000C27E7" w:rsidP="000C27E7">
      <w:pPr>
        <w:pStyle w:val="affffff4"/>
      </w:pPr>
      <w:r w:rsidRPr="00C47688">
        <w:rPr>
          <w:rFonts w:hint="eastAsia"/>
        </w:rPr>
        <w:t>应使用专用游标卡尺测量钢丝绳实际直径。对于绳头以外的正常段，测量每个</w:t>
      </w:r>
      <w:proofErr w:type="gramStart"/>
      <w:r w:rsidRPr="00C47688">
        <w:rPr>
          <w:rFonts w:hint="eastAsia"/>
        </w:rPr>
        <w:t>绳股对外</w:t>
      </w:r>
      <w:proofErr w:type="gramEnd"/>
      <w:r w:rsidRPr="00C47688">
        <w:rPr>
          <w:rFonts w:hint="eastAsia"/>
        </w:rPr>
        <w:t>表面的最大值，取其平均数为钢丝绳的实际直径。</w:t>
      </w:r>
    </w:p>
    <w:p w:rsidR="000C27E7" w:rsidRPr="00C47688" w:rsidRDefault="000C27E7" w:rsidP="000C27E7">
      <w:pPr>
        <w:pStyle w:val="affffff4"/>
      </w:pPr>
      <w:r w:rsidRPr="00C47688">
        <w:rPr>
          <w:rFonts w:hint="eastAsia"/>
        </w:rPr>
        <w:t>测量</w:t>
      </w:r>
      <w:proofErr w:type="gramStart"/>
      <w:r w:rsidRPr="00C47688">
        <w:rPr>
          <w:rFonts w:hint="eastAsia"/>
        </w:rPr>
        <w:t>钢丝绳捻距时</w:t>
      </w:r>
      <w:proofErr w:type="gramEnd"/>
      <w:r w:rsidRPr="00C47688">
        <w:rPr>
          <w:rFonts w:hint="eastAsia"/>
        </w:rPr>
        <w:t>，应使用钢直尺或卷尺，沿着与钢丝绳中心线平行的方向测量。实际测量中，通过取两倍及以上长度进行测量，保证测量值更加准确。</w:t>
      </w:r>
    </w:p>
    <w:p w:rsidR="000C27E7" w:rsidRPr="00C47688" w:rsidRDefault="000C27E7" w:rsidP="000C27E7">
      <w:pPr>
        <w:pStyle w:val="affffff4"/>
      </w:pPr>
      <w:r w:rsidRPr="00C47688">
        <w:rPr>
          <w:rFonts w:hint="eastAsia"/>
        </w:rPr>
        <w:t>钢丝绳绳头直径的测量方法与测量实际直径相同，一般在站口进行测量，测量完成后做好绳头标记，便于下次测量。如果一根钢丝绳上有两个</w:t>
      </w:r>
      <w:proofErr w:type="gramStart"/>
      <w:r w:rsidRPr="00C47688">
        <w:rPr>
          <w:rFonts w:hint="eastAsia"/>
        </w:rPr>
        <w:t>编接段</w:t>
      </w:r>
      <w:proofErr w:type="gramEnd"/>
      <w:r w:rsidRPr="00C47688">
        <w:rPr>
          <w:rFonts w:hint="eastAsia"/>
        </w:rPr>
        <w:t>，应在不同</w:t>
      </w:r>
      <w:proofErr w:type="gramStart"/>
      <w:r w:rsidRPr="00C47688">
        <w:rPr>
          <w:rFonts w:hint="eastAsia"/>
        </w:rPr>
        <w:t>编接段</w:t>
      </w:r>
      <w:proofErr w:type="gramEnd"/>
      <w:r w:rsidRPr="00C47688">
        <w:rPr>
          <w:rFonts w:hint="eastAsia"/>
        </w:rPr>
        <w:t>绳头上做不同顔色的标记。</w:t>
      </w:r>
    </w:p>
    <w:p w:rsidR="000C27E7" w:rsidRPr="00C47688" w:rsidRDefault="00AF2377" w:rsidP="00AF2377">
      <w:pPr>
        <w:pStyle w:val="ad"/>
        <w:spacing w:before="156" w:after="156"/>
      </w:pPr>
      <w:r w:rsidRPr="00C47688">
        <w:rPr>
          <w:rFonts w:hint="eastAsia"/>
        </w:rPr>
        <w:t>固定和连接</w:t>
      </w:r>
    </w:p>
    <w:p w:rsidR="00AF2377" w:rsidRPr="00C47688" w:rsidRDefault="00AF2377" w:rsidP="00AF2377">
      <w:pPr>
        <w:pStyle w:val="afffe"/>
        <w:ind w:firstLine="420"/>
      </w:pPr>
      <w:r w:rsidRPr="00C47688">
        <w:rPr>
          <w:rFonts w:hint="eastAsia"/>
        </w:rPr>
        <w:t>按照GB 12352中4.3的规定执行。</w:t>
      </w:r>
    </w:p>
    <w:p w:rsidR="00AF2377" w:rsidRPr="00C47688" w:rsidRDefault="00F435D5" w:rsidP="00F435D5">
      <w:pPr>
        <w:pStyle w:val="ac"/>
      </w:pPr>
      <w:bookmarkStart w:id="28" w:name="_Toc122078579"/>
      <w:r w:rsidRPr="00C47688">
        <w:rPr>
          <w:rFonts w:hint="eastAsia"/>
        </w:rPr>
        <w:t>作业</w:t>
      </w:r>
      <w:bookmarkEnd w:id="28"/>
    </w:p>
    <w:p w:rsidR="001E248E" w:rsidRPr="00C47688" w:rsidRDefault="001E248E" w:rsidP="001E248E">
      <w:pPr>
        <w:pStyle w:val="ad"/>
        <w:spacing w:before="156" w:after="156"/>
      </w:pPr>
      <w:r w:rsidRPr="00C47688">
        <w:rPr>
          <w:rFonts w:hint="eastAsia"/>
        </w:rPr>
        <w:t>操作安全事项</w:t>
      </w:r>
    </w:p>
    <w:p w:rsidR="001E248E" w:rsidRPr="00C47688" w:rsidRDefault="001E248E" w:rsidP="001E248E">
      <w:pPr>
        <w:pStyle w:val="affffff2"/>
      </w:pPr>
      <w:r w:rsidRPr="00C47688">
        <w:rPr>
          <w:rFonts w:hint="eastAsia"/>
        </w:rPr>
        <w:t>在进行与钢丝绳有直接或间接接触的检查、测量活动前，作业人员应主动闭锁任何可能引起钢丝绳移动或转动的操作。</w:t>
      </w:r>
    </w:p>
    <w:p w:rsidR="001E248E" w:rsidRPr="00C47688" w:rsidRDefault="001E248E" w:rsidP="001E248E">
      <w:pPr>
        <w:pStyle w:val="affffff2"/>
      </w:pPr>
      <w:r w:rsidRPr="00C47688">
        <w:rPr>
          <w:rFonts w:hint="eastAsia"/>
        </w:rPr>
        <w:t>应由两人及两人以上人员操作，做好个人安全防护和作业安全防备措施。</w:t>
      </w:r>
    </w:p>
    <w:p w:rsidR="001E248E" w:rsidRPr="00C47688" w:rsidRDefault="001E248E" w:rsidP="001E248E">
      <w:pPr>
        <w:pStyle w:val="affffff2"/>
      </w:pPr>
      <w:r w:rsidRPr="00C47688">
        <w:rPr>
          <w:rFonts w:hint="eastAsia"/>
        </w:rPr>
        <w:t xml:space="preserve">避免钢丝绳受到尖角物折弯、机械打击、热焰烘烤，表面沾上油污应及时清洁。   </w:t>
      </w:r>
    </w:p>
    <w:p w:rsidR="001E248E" w:rsidRPr="00C47688" w:rsidRDefault="001E248E" w:rsidP="001E248E">
      <w:pPr>
        <w:pStyle w:val="ad"/>
        <w:spacing w:before="156" w:after="156"/>
      </w:pPr>
      <w:r w:rsidRPr="00C47688">
        <w:rPr>
          <w:rFonts w:hint="eastAsia"/>
        </w:rPr>
        <w:t>突发单根断丝处理</w:t>
      </w:r>
    </w:p>
    <w:p w:rsidR="001E248E" w:rsidRPr="00C47688" w:rsidRDefault="001E248E" w:rsidP="001E248E">
      <w:pPr>
        <w:pStyle w:val="afffe"/>
        <w:ind w:firstLine="420"/>
      </w:pPr>
      <w:r w:rsidRPr="00C47688">
        <w:rPr>
          <w:rFonts w:hint="eastAsia"/>
        </w:rPr>
        <w:t>处理运载索、牵引索翘起的断丝头，可用铜棒或铜锤将翘头砸下去，也可用手动反复折弯法将断丝头折断，在断丝处做好标记并加强检查。</w:t>
      </w:r>
    </w:p>
    <w:p w:rsidR="001E248E" w:rsidRPr="00C47688" w:rsidRDefault="001E248E" w:rsidP="001E248E">
      <w:pPr>
        <w:pStyle w:val="ad"/>
        <w:spacing w:before="156" w:after="156"/>
      </w:pPr>
      <w:r w:rsidRPr="00C47688">
        <w:rPr>
          <w:rFonts w:hint="eastAsia"/>
        </w:rPr>
        <w:t>站内位置调整</w:t>
      </w:r>
    </w:p>
    <w:p w:rsidR="001E248E" w:rsidRPr="00C47688" w:rsidRDefault="001E248E" w:rsidP="001E248E">
      <w:pPr>
        <w:pStyle w:val="affffff2"/>
      </w:pPr>
      <w:r w:rsidRPr="00C47688">
        <w:rPr>
          <w:rFonts w:hint="eastAsia"/>
        </w:rPr>
        <w:t>应按照各索道技术手册规定执行。检查发现钢丝绳站内相对位置不符合要求时，只能调整导向轮的位置或更换新轮子，不应移动或调整安全检测开关。</w:t>
      </w:r>
    </w:p>
    <w:p w:rsidR="001E248E" w:rsidRPr="00C47688" w:rsidRDefault="001E248E" w:rsidP="001E248E">
      <w:pPr>
        <w:pStyle w:val="affffff2"/>
      </w:pPr>
      <w:proofErr w:type="gramStart"/>
      <w:r w:rsidRPr="00C47688">
        <w:rPr>
          <w:rFonts w:hint="eastAsia"/>
        </w:rPr>
        <w:t>对于脱</w:t>
      </w:r>
      <w:proofErr w:type="gramEnd"/>
      <w:r w:rsidRPr="00C47688">
        <w:rPr>
          <w:rFonts w:hint="eastAsia"/>
        </w:rPr>
        <w:t>挂式索道，应对脱挂处皮带轮座做好位置标记，维修后将皮带轮座恢复原位，避免吊具移动速度与钢丝绳运行速度差异过大损伤钢丝绳和</w:t>
      </w:r>
      <w:proofErr w:type="gramStart"/>
      <w:r w:rsidRPr="00C47688">
        <w:rPr>
          <w:rFonts w:hint="eastAsia"/>
        </w:rPr>
        <w:t>抱索器</w:t>
      </w:r>
      <w:proofErr w:type="gramEnd"/>
      <w:r w:rsidRPr="00C47688">
        <w:rPr>
          <w:rFonts w:hint="eastAsia"/>
        </w:rPr>
        <w:t>。</w:t>
      </w:r>
    </w:p>
    <w:p w:rsidR="00E90F90" w:rsidRPr="00C47688" w:rsidRDefault="00E90F90" w:rsidP="00E90F90">
      <w:pPr>
        <w:pStyle w:val="ab"/>
      </w:pPr>
      <w:bookmarkStart w:id="29" w:name="_Toc122078580"/>
      <w:r w:rsidRPr="00C47688">
        <w:rPr>
          <w:rFonts w:hint="eastAsia"/>
        </w:rPr>
        <w:t>索轮组</w:t>
      </w:r>
      <w:bookmarkEnd w:id="29"/>
    </w:p>
    <w:p w:rsidR="00E90F90" w:rsidRPr="00C47688" w:rsidRDefault="00E90F90" w:rsidP="00E90F90">
      <w:pPr>
        <w:pStyle w:val="ac"/>
      </w:pPr>
      <w:bookmarkStart w:id="30" w:name="_Toc122078581"/>
      <w:r w:rsidRPr="00C47688">
        <w:rPr>
          <w:rFonts w:hint="eastAsia"/>
        </w:rPr>
        <w:t>运行</w:t>
      </w:r>
      <w:bookmarkEnd w:id="30"/>
    </w:p>
    <w:p w:rsidR="00E90F90" w:rsidRPr="00C47688" w:rsidRDefault="00E90F90" w:rsidP="00E90F90">
      <w:pPr>
        <w:pStyle w:val="ad"/>
        <w:spacing w:before="156" w:after="156"/>
      </w:pPr>
      <w:r w:rsidRPr="00C47688">
        <w:rPr>
          <w:rFonts w:hint="eastAsia"/>
        </w:rPr>
        <w:t>技术资料保存要求</w:t>
      </w:r>
    </w:p>
    <w:p w:rsidR="00E90F90" w:rsidRPr="00C47688" w:rsidRDefault="00E90F90" w:rsidP="00E90F90">
      <w:pPr>
        <w:pStyle w:val="affffff2"/>
      </w:pPr>
      <w:r w:rsidRPr="00C47688">
        <w:rPr>
          <w:rFonts w:hint="eastAsia"/>
        </w:rPr>
        <w:t>有关索轮组安全检查、维护和维修的程序、正式报告、工作记录、影像图表及一切文档，应在索道整个使用期限内妥善保存。</w:t>
      </w:r>
    </w:p>
    <w:p w:rsidR="00E90F90" w:rsidRPr="00C47688" w:rsidRDefault="00E90F90" w:rsidP="00E90F90">
      <w:pPr>
        <w:pStyle w:val="affffff2"/>
      </w:pPr>
      <w:r w:rsidRPr="00C47688">
        <w:rPr>
          <w:rFonts w:hint="eastAsia"/>
        </w:rPr>
        <w:t>采用信息化记录的索道应定期将检查记录进行备份。</w:t>
      </w:r>
    </w:p>
    <w:p w:rsidR="00E90F90" w:rsidRPr="00C47688" w:rsidRDefault="00E90F90" w:rsidP="00E90F90">
      <w:pPr>
        <w:pStyle w:val="ad"/>
        <w:spacing w:before="156" w:after="156"/>
      </w:pPr>
      <w:r w:rsidRPr="00C47688">
        <w:rPr>
          <w:rFonts w:hint="eastAsia"/>
        </w:rPr>
        <w:t>安全守则</w:t>
      </w:r>
    </w:p>
    <w:p w:rsidR="00E90F90" w:rsidRPr="00C47688" w:rsidRDefault="00E90F90" w:rsidP="00E90F90">
      <w:pPr>
        <w:pStyle w:val="affffff2"/>
      </w:pPr>
      <w:r w:rsidRPr="00C47688">
        <w:rPr>
          <w:rFonts w:hint="eastAsia"/>
        </w:rPr>
        <w:lastRenderedPageBreak/>
        <w:t>索轮组设计、安装于既定的索道速度、负载及</w:t>
      </w:r>
      <w:proofErr w:type="gramStart"/>
      <w:r w:rsidRPr="00C47688">
        <w:rPr>
          <w:rFonts w:hint="eastAsia"/>
        </w:rPr>
        <w:t>抱索器</w:t>
      </w:r>
      <w:proofErr w:type="gramEnd"/>
      <w:r w:rsidRPr="00C47688">
        <w:rPr>
          <w:rFonts w:hint="eastAsia"/>
        </w:rPr>
        <w:t>，未得到制造方或技术服务方许可，使用单位不应更改这些特性和出厂设置。</w:t>
      </w:r>
    </w:p>
    <w:p w:rsidR="00E90F90" w:rsidRPr="00C47688" w:rsidRDefault="00E90F90" w:rsidP="00E90F90">
      <w:pPr>
        <w:pStyle w:val="affffff2"/>
      </w:pPr>
      <w:r w:rsidRPr="00C47688">
        <w:rPr>
          <w:rFonts w:hint="eastAsia"/>
        </w:rPr>
        <w:t>任何替换的组件都应与原件的特性和安装要求严格等同。</w:t>
      </w:r>
    </w:p>
    <w:p w:rsidR="00E90F90" w:rsidRPr="00C47688" w:rsidRDefault="00E90F90" w:rsidP="00E90F90">
      <w:pPr>
        <w:pStyle w:val="affffff2"/>
      </w:pPr>
      <w:r w:rsidRPr="00C47688">
        <w:rPr>
          <w:rFonts w:hint="eastAsia"/>
        </w:rPr>
        <w:t>不应在载客运营时期对索轮组的安全保护和检测装置进行短接或旁路。</w:t>
      </w:r>
    </w:p>
    <w:p w:rsidR="00E90F90" w:rsidRPr="00C47688" w:rsidRDefault="00E90F90" w:rsidP="00E90F90">
      <w:pPr>
        <w:pStyle w:val="affffff2"/>
      </w:pPr>
      <w:r w:rsidRPr="00C47688">
        <w:rPr>
          <w:rFonts w:hint="eastAsia"/>
        </w:rPr>
        <w:t>在客流高峰期、节假日或重大活动等特殊时期应加强检查，做好相关记录，发现安全隐患应及时进行排查治理。</w:t>
      </w:r>
    </w:p>
    <w:p w:rsidR="00E90F90" w:rsidRPr="00C47688" w:rsidRDefault="00E90F90" w:rsidP="00E90F90">
      <w:pPr>
        <w:pStyle w:val="ad"/>
        <w:spacing w:before="156" w:after="156"/>
      </w:pPr>
      <w:r w:rsidRPr="00C47688">
        <w:rPr>
          <w:rFonts w:hint="eastAsia"/>
        </w:rPr>
        <w:t>安全风险</w:t>
      </w:r>
    </w:p>
    <w:p w:rsidR="00E90F90" w:rsidRPr="00C47688" w:rsidRDefault="00E90F90" w:rsidP="00E90F90">
      <w:pPr>
        <w:pStyle w:val="affffff2"/>
      </w:pPr>
      <w:r w:rsidRPr="00C47688">
        <w:rPr>
          <w:rFonts w:hint="eastAsia"/>
        </w:rPr>
        <w:t>出现以下情况时，应立即停止索道运行，启动相关应急预案：</w:t>
      </w:r>
    </w:p>
    <w:p w:rsidR="00E90F90" w:rsidRPr="00C47688" w:rsidRDefault="00E90F90" w:rsidP="0011101D">
      <w:pPr>
        <w:pStyle w:val="afff0"/>
        <w:ind w:left="840" w:hanging="420"/>
      </w:pPr>
      <w:r w:rsidRPr="00C47688">
        <w:rPr>
          <w:rFonts w:hint="eastAsia"/>
        </w:rPr>
        <w:t>钢丝绳在轮槽中严重偏斜；</w:t>
      </w:r>
    </w:p>
    <w:p w:rsidR="00E90F90" w:rsidRPr="00C47688" w:rsidRDefault="00E90F90" w:rsidP="0011101D">
      <w:pPr>
        <w:pStyle w:val="afff0"/>
        <w:ind w:left="840" w:hanging="420"/>
      </w:pPr>
      <w:r w:rsidRPr="00C47688">
        <w:rPr>
          <w:rFonts w:hint="eastAsia"/>
        </w:rPr>
        <w:t>固定螺栓断裂；</w:t>
      </w:r>
    </w:p>
    <w:p w:rsidR="00E90F90" w:rsidRPr="00C47688" w:rsidRDefault="00E90F90" w:rsidP="0011101D">
      <w:pPr>
        <w:pStyle w:val="afff0"/>
        <w:ind w:left="840" w:hanging="420"/>
      </w:pPr>
      <w:r w:rsidRPr="00C47688">
        <w:rPr>
          <w:rFonts w:hint="eastAsia"/>
        </w:rPr>
        <w:t>钢丝绳抖动过大；</w:t>
      </w:r>
    </w:p>
    <w:p w:rsidR="00E90F90" w:rsidRPr="00C47688" w:rsidRDefault="00E90F90" w:rsidP="0011101D">
      <w:pPr>
        <w:pStyle w:val="afff0"/>
        <w:ind w:left="840" w:hanging="420"/>
      </w:pPr>
      <w:r w:rsidRPr="00C47688">
        <w:rPr>
          <w:rFonts w:hint="eastAsia"/>
        </w:rPr>
        <w:t>轮子或轮组掉落；</w:t>
      </w:r>
    </w:p>
    <w:p w:rsidR="00E90F90" w:rsidRPr="00C47688" w:rsidRDefault="00E90F90" w:rsidP="0011101D">
      <w:pPr>
        <w:pStyle w:val="afff0"/>
        <w:ind w:left="840" w:hanging="420"/>
      </w:pPr>
      <w:r w:rsidRPr="00C47688">
        <w:rPr>
          <w:rFonts w:hint="eastAsia"/>
        </w:rPr>
        <w:t>钢丝绳运行中脱索。</w:t>
      </w:r>
    </w:p>
    <w:p w:rsidR="00E90F90" w:rsidRPr="00C47688" w:rsidRDefault="00E90F90" w:rsidP="00E90F90">
      <w:pPr>
        <w:pStyle w:val="affffff2"/>
      </w:pPr>
      <w:r w:rsidRPr="00C47688">
        <w:rPr>
          <w:rFonts w:hint="eastAsia"/>
        </w:rPr>
        <w:t xml:space="preserve">出现以下情况时，应暂停运行，找准问题原因，采取安全措施，确认安全无误后方可恢复运行：                                                                     </w:t>
      </w:r>
    </w:p>
    <w:p w:rsidR="00E90F90" w:rsidRPr="00C47688" w:rsidRDefault="00E90F90" w:rsidP="0011101D">
      <w:pPr>
        <w:pStyle w:val="afff0"/>
        <w:ind w:left="840" w:hanging="420"/>
      </w:pPr>
      <w:r w:rsidRPr="00C47688">
        <w:rPr>
          <w:rFonts w:hint="eastAsia"/>
        </w:rPr>
        <w:t>索轮组安全保护或检测装置触发；</w:t>
      </w:r>
    </w:p>
    <w:p w:rsidR="00E90F90" w:rsidRPr="00C47688" w:rsidRDefault="00E90F90" w:rsidP="0011101D">
      <w:pPr>
        <w:pStyle w:val="afff0"/>
        <w:ind w:left="840" w:hanging="420"/>
      </w:pPr>
      <w:r w:rsidRPr="00C47688">
        <w:rPr>
          <w:rFonts w:hint="eastAsia"/>
        </w:rPr>
        <w:t>直接观察到的危险：</w:t>
      </w:r>
    </w:p>
    <w:p w:rsidR="00E90F90" w:rsidRPr="00C47688" w:rsidRDefault="00E90F90" w:rsidP="00DB0197">
      <w:pPr>
        <w:pStyle w:val="aa"/>
        <w:ind w:left="840" w:hanging="420"/>
      </w:pPr>
      <w:proofErr w:type="gramStart"/>
      <w:r w:rsidRPr="00C47688">
        <w:rPr>
          <w:rFonts w:hint="eastAsia"/>
        </w:rPr>
        <w:t>索轮在</w:t>
      </w:r>
      <w:proofErr w:type="gramEnd"/>
      <w:r w:rsidRPr="00C47688">
        <w:rPr>
          <w:rFonts w:hint="eastAsia"/>
        </w:rPr>
        <w:t>运行中不转或转动不灵活；</w:t>
      </w:r>
    </w:p>
    <w:p w:rsidR="00E90F90" w:rsidRPr="00C47688" w:rsidRDefault="00E90F90" w:rsidP="0011101D">
      <w:pPr>
        <w:pStyle w:val="aa"/>
        <w:ind w:left="840" w:hanging="420"/>
      </w:pPr>
      <w:r w:rsidRPr="00C47688">
        <w:rPr>
          <w:rFonts w:hint="eastAsia"/>
        </w:rPr>
        <w:t>轮组在吊具通过时不摆动或摆动不灵活；</w:t>
      </w:r>
    </w:p>
    <w:p w:rsidR="00E90F90" w:rsidRPr="00C47688" w:rsidRDefault="00E90F90" w:rsidP="0011101D">
      <w:pPr>
        <w:pStyle w:val="aa"/>
        <w:ind w:left="840" w:hanging="420"/>
      </w:pPr>
      <w:r w:rsidRPr="00C47688">
        <w:rPr>
          <w:rFonts w:hint="eastAsia"/>
        </w:rPr>
        <w:t>钢丝绳偏离了正常轮槽位置；</w:t>
      </w:r>
    </w:p>
    <w:p w:rsidR="00E90F90" w:rsidRPr="00C47688" w:rsidRDefault="00E90F90" w:rsidP="0011101D">
      <w:pPr>
        <w:pStyle w:val="aa"/>
        <w:ind w:left="840" w:hanging="420"/>
      </w:pPr>
      <w:r w:rsidRPr="00C47688">
        <w:rPr>
          <w:rFonts w:hint="eastAsia"/>
        </w:rPr>
        <w:t>轮衬开裂或磨损过大影响</w:t>
      </w:r>
      <w:proofErr w:type="gramStart"/>
      <w:r w:rsidRPr="00C47688">
        <w:rPr>
          <w:rFonts w:hint="eastAsia"/>
        </w:rPr>
        <w:t>抱索器正常</w:t>
      </w:r>
      <w:proofErr w:type="gramEnd"/>
      <w:r w:rsidRPr="00C47688">
        <w:rPr>
          <w:rFonts w:hint="eastAsia"/>
        </w:rPr>
        <w:t>通过；</w:t>
      </w:r>
    </w:p>
    <w:p w:rsidR="00E90F90" w:rsidRPr="00C47688" w:rsidRDefault="00E90F90" w:rsidP="0011101D">
      <w:pPr>
        <w:pStyle w:val="aa"/>
        <w:ind w:left="840" w:hanging="420"/>
      </w:pPr>
      <w:r w:rsidRPr="00C47688">
        <w:rPr>
          <w:rFonts w:hint="eastAsia"/>
        </w:rPr>
        <w:t>固定螺栓松动；</w:t>
      </w:r>
    </w:p>
    <w:p w:rsidR="00E90F90" w:rsidRPr="00C47688" w:rsidRDefault="00E90F90" w:rsidP="0011101D">
      <w:pPr>
        <w:pStyle w:val="aa"/>
        <w:ind w:left="840" w:hanging="420"/>
      </w:pPr>
      <w:r w:rsidRPr="00C47688">
        <w:rPr>
          <w:rFonts w:hint="eastAsia"/>
        </w:rPr>
        <w:t>索轮组完全冻住；</w:t>
      </w:r>
    </w:p>
    <w:p w:rsidR="00E90F90" w:rsidRPr="00C47688" w:rsidRDefault="00E90F90" w:rsidP="0011101D">
      <w:pPr>
        <w:pStyle w:val="aa"/>
        <w:ind w:left="840" w:hanging="420"/>
      </w:pPr>
      <w:r w:rsidRPr="00C47688">
        <w:rPr>
          <w:rFonts w:hint="eastAsia"/>
        </w:rPr>
        <w:t>索轮组安全保护和检测装置未安装到位。</w:t>
      </w:r>
    </w:p>
    <w:p w:rsidR="00E90F90" w:rsidRPr="00C47688" w:rsidRDefault="00C971A7" w:rsidP="00C971A7">
      <w:pPr>
        <w:pStyle w:val="ad"/>
        <w:spacing w:before="156" w:after="156"/>
      </w:pPr>
      <w:r w:rsidRPr="00C47688">
        <w:rPr>
          <w:rFonts w:hint="eastAsia"/>
        </w:rPr>
        <w:t>极端天气运行时</w:t>
      </w:r>
      <w:r w:rsidR="00E90F90" w:rsidRPr="00C47688">
        <w:rPr>
          <w:rFonts w:hint="eastAsia"/>
        </w:rPr>
        <w:t xml:space="preserve">防护 </w:t>
      </w:r>
    </w:p>
    <w:p w:rsidR="00E90F90" w:rsidRPr="00C47688" w:rsidRDefault="00E90F90" w:rsidP="007B5C42">
      <w:pPr>
        <w:pStyle w:val="affffff2"/>
      </w:pPr>
      <w:r w:rsidRPr="00C47688">
        <w:rPr>
          <w:rFonts w:hint="eastAsia"/>
        </w:rPr>
        <w:t>应保障每个索轮组与支架接地正常，以防雷击影响。</w:t>
      </w:r>
    </w:p>
    <w:p w:rsidR="00E90F90" w:rsidRPr="00C47688" w:rsidRDefault="00E90F90" w:rsidP="007B5C42">
      <w:pPr>
        <w:pStyle w:val="affffff2"/>
      </w:pPr>
      <w:r w:rsidRPr="00C47688">
        <w:rPr>
          <w:rFonts w:hint="eastAsia"/>
        </w:rPr>
        <w:t>在暴雪、冰冻天气运行时，应采取防止索轮组被冻住的措施。</w:t>
      </w:r>
      <w:proofErr w:type="gramStart"/>
      <w:r w:rsidRPr="00C47688">
        <w:rPr>
          <w:rFonts w:hint="eastAsia"/>
        </w:rPr>
        <w:t>发现索轮因</w:t>
      </w:r>
      <w:proofErr w:type="gramEnd"/>
      <w:r w:rsidRPr="00C47688">
        <w:rPr>
          <w:rFonts w:hint="eastAsia"/>
        </w:rPr>
        <w:t>冰冻转动不灵活或不转时，应停止索道运行。当索轮组与钢丝绳冻住状态下需运行索道时，应首先提起钢丝绳完全清除索轮组上的冰冻，不应直接强行运行索道。</w:t>
      </w:r>
    </w:p>
    <w:p w:rsidR="007B5C42" w:rsidRPr="00C47688" w:rsidRDefault="007B5C42" w:rsidP="007B5C42">
      <w:pPr>
        <w:pStyle w:val="ac"/>
      </w:pPr>
      <w:bookmarkStart w:id="31" w:name="_Toc122078582"/>
      <w:r w:rsidRPr="00C47688">
        <w:rPr>
          <w:rFonts w:hint="eastAsia"/>
        </w:rPr>
        <w:t>检查</w:t>
      </w:r>
      <w:bookmarkEnd w:id="31"/>
    </w:p>
    <w:p w:rsidR="007B5C42" w:rsidRPr="00C47688" w:rsidRDefault="007B5C42" w:rsidP="007B5C42">
      <w:pPr>
        <w:pStyle w:val="ad"/>
        <w:spacing w:before="156" w:after="156"/>
      </w:pPr>
      <w:r w:rsidRPr="00C47688">
        <w:rPr>
          <w:rFonts w:hint="eastAsia"/>
        </w:rPr>
        <w:t>日检</w:t>
      </w:r>
    </w:p>
    <w:p w:rsidR="007B5C42" w:rsidRPr="00C47688" w:rsidRDefault="007B5C42" w:rsidP="007B5C42">
      <w:pPr>
        <w:pStyle w:val="afffe"/>
        <w:ind w:firstLine="420"/>
      </w:pPr>
      <w:r w:rsidRPr="00C47688">
        <w:rPr>
          <w:rFonts w:hint="eastAsia"/>
        </w:rPr>
        <w:t>通过人工爬上支架检查或乘吊具巡检以下项目：</w:t>
      </w:r>
    </w:p>
    <w:p w:rsidR="007B5C42" w:rsidRPr="00C47688" w:rsidRDefault="007B5C42" w:rsidP="006B5F7E">
      <w:pPr>
        <w:pStyle w:val="af7"/>
        <w:numPr>
          <w:ilvl w:val="0"/>
          <w:numId w:val="38"/>
        </w:numPr>
      </w:pPr>
      <w:proofErr w:type="gramStart"/>
      <w:r w:rsidRPr="00C47688">
        <w:rPr>
          <w:rFonts w:hint="eastAsia"/>
        </w:rPr>
        <w:t>索轮及</w:t>
      </w:r>
      <w:proofErr w:type="gramEnd"/>
      <w:r w:rsidRPr="00C47688">
        <w:rPr>
          <w:rFonts w:hint="eastAsia"/>
        </w:rPr>
        <w:t>轮组的固定位置；</w:t>
      </w:r>
    </w:p>
    <w:p w:rsidR="007B5C42" w:rsidRPr="00C47688" w:rsidRDefault="007B5C42" w:rsidP="006B5F7E">
      <w:pPr>
        <w:pStyle w:val="af7"/>
        <w:numPr>
          <w:ilvl w:val="0"/>
          <w:numId w:val="38"/>
        </w:numPr>
      </w:pPr>
      <w:r w:rsidRPr="00C47688">
        <w:rPr>
          <w:rFonts w:hint="eastAsia"/>
        </w:rPr>
        <w:t>安全保护和检测装置；</w:t>
      </w:r>
    </w:p>
    <w:p w:rsidR="007B5C42" w:rsidRPr="00C47688" w:rsidRDefault="007B5C42" w:rsidP="006B5F7E">
      <w:pPr>
        <w:pStyle w:val="af7"/>
        <w:numPr>
          <w:ilvl w:val="0"/>
          <w:numId w:val="38"/>
        </w:numPr>
      </w:pPr>
      <w:proofErr w:type="gramStart"/>
      <w:r w:rsidRPr="00C47688">
        <w:rPr>
          <w:rFonts w:hint="eastAsia"/>
        </w:rPr>
        <w:t>索轮运转</w:t>
      </w:r>
      <w:proofErr w:type="gramEnd"/>
      <w:r w:rsidRPr="00C47688">
        <w:rPr>
          <w:rFonts w:hint="eastAsia"/>
        </w:rPr>
        <w:t>情况；</w:t>
      </w:r>
    </w:p>
    <w:p w:rsidR="007B5C42" w:rsidRPr="00C47688" w:rsidRDefault="007B5C42" w:rsidP="006B5F7E">
      <w:pPr>
        <w:pStyle w:val="af7"/>
        <w:numPr>
          <w:ilvl w:val="0"/>
          <w:numId w:val="38"/>
        </w:numPr>
      </w:pPr>
      <w:r w:rsidRPr="00C47688">
        <w:rPr>
          <w:rFonts w:hint="eastAsia"/>
        </w:rPr>
        <w:t>轮组在吊具通过时的摆动情况。</w:t>
      </w:r>
    </w:p>
    <w:p w:rsidR="007B5C42" w:rsidRPr="00C47688" w:rsidRDefault="007B5C42" w:rsidP="007B5C42">
      <w:pPr>
        <w:pStyle w:val="ad"/>
        <w:spacing w:before="156" w:after="156"/>
      </w:pPr>
      <w:r w:rsidRPr="00C47688">
        <w:rPr>
          <w:rFonts w:hint="eastAsia"/>
        </w:rPr>
        <w:t>月检</w:t>
      </w:r>
    </w:p>
    <w:p w:rsidR="007B5C42" w:rsidRPr="00C47688" w:rsidRDefault="007B5C42" w:rsidP="007B5C42">
      <w:pPr>
        <w:pStyle w:val="afffe"/>
        <w:ind w:firstLine="420"/>
      </w:pPr>
      <w:r w:rsidRPr="00C47688">
        <w:rPr>
          <w:rFonts w:hint="eastAsia"/>
        </w:rPr>
        <w:t>通过人工爬上支架检查以下项目：</w:t>
      </w:r>
    </w:p>
    <w:p w:rsidR="007B5C42" w:rsidRPr="00C47688" w:rsidRDefault="007B5C42" w:rsidP="006B5F7E">
      <w:pPr>
        <w:pStyle w:val="af7"/>
        <w:numPr>
          <w:ilvl w:val="0"/>
          <w:numId w:val="39"/>
        </w:numPr>
      </w:pPr>
      <w:r w:rsidRPr="00C47688">
        <w:rPr>
          <w:rFonts w:hint="eastAsia"/>
        </w:rPr>
        <w:lastRenderedPageBreak/>
        <w:t>索轮组接地状况；</w:t>
      </w:r>
    </w:p>
    <w:p w:rsidR="007B5C42" w:rsidRPr="00C47688" w:rsidRDefault="007B5C42" w:rsidP="006B5F7E">
      <w:pPr>
        <w:pStyle w:val="af7"/>
        <w:numPr>
          <w:ilvl w:val="0"/>
          <w:numId w:val="39"/>
        </w:numPr>
      </w:pPr>
      <w:r w:rsidRPr="00C47688">
        <w:rPr>
          <w:rFonts w:hint="eastAsia"/>
        </w:rPr>
        <w:t>索道不运行状态下检查轮衬磨损状况；</w:t>
      </w:r>
    </w:p>
    <w:p w:rsidR="007B5C42" w:rsidRPr="00C47688" w:rsidRDefault="007B5C42" w:rsidP="006B5F7E">
      <w:pPr>
        <w:pStyle w:val="af7"/>
        <w:numPr>
          <w:ilvl w:val="0"/>
          <w:numId w:val="39"/>
        </w:numPr>
      </w:pPr>
      <w:r w:rsidRPr="00C47688">
        <w:rPr>
          <w:rFonts w:hint="eastAsia"/>
        </w:rPr>
        <w:t>吊具通过</w:t>
      </w:r>
      <w:proofErr w:type="gramStart"/>
      <w:r w:rsidRPr="00C47688">
        <w:rPr>
          <w:rFonts w:hint="eastAsia"/>
        </w:rPr>
        <w:t>时索轮</w:t>
      </w:r>
      <w:proofErr w:type="gramEnd"/>
      <w:r w:rsidRPr="00C47688">
        <w:rPr>
          <w:rFonts w:hint="eastAsia"/>
        </w:rPr>
        <w:t>侧板和梁自由导向情况；</w:t>
      </w:r>
    </w:p>
    <w:p w:rsidR="007B5C42" w:rsidRPr="00C47688" w:rsidRDefault="007B5C42" w:rsidP="006B5F7E">
      <w:pPr>
        <w:pStyle w:val="af7"/>
        <w:numPr>
          <w:ilvl w:val="0"/>
          <w:numId w:val="39"/>
        </w:numPr>
      </w:pPr>
      <w:r w:rsidRPr="00C47688">
        <w:rPr>
          <w:rFonts w:hint="eastAsia"/>
        </w:rPr>
        <w:t>索轮组固定装置、安全保护和检测装置；</w:t>
      </w:r>
    </w:p>
    <w:p w:rsidR="007B5C42" w:rsidRPr="00C47688" w:rsidRDefault="007B5C42" w:rsidP="006B5F7E">
      <w:pPr>
        <w:pStyle w:val="af7"/>
        <w:numPr>
          <w:ilvl w:val="0"/>
          <w:numId w:val="39"/>
        </w:numPr>
      </w:pPr>
      <w:proofErr w:type="gramStart"/>
      <w:r w:rsidRPr="00C47688">
        <w:rPr>
          <w:rFonts w:hint="eastAsia"/>
        </w:rPr>
        <w:t>索轮整体</w:t>
      </w:r>
      <w:proofErr w:type="gramEnd"/>
      <w:r w:rsidRPr="00C47688">
        <w:rPr>
          <w:rFonts w:hint="eastAsia"/>
        </w:rPr>
        <w:t>运转状态。</w:t>
      </w:r>
    </w:p>
    <w:p w:rsidR="007B5C42" w:rsidRPr="00C47688" w:rsidRDefault="007B5C42" w:rsidP="007B5C42">
      <w:pPr>
        <w:pStyle w:val="ad"/>
        <w:spacing w:before="156" w:after="156"/>
      </w:pPr>
      <w:r w:rsidRPr="00C47688">
        <w:rPr>
          <w:rFonts w:hint="eastAsia"/>
        </w:rPr>
        <w:t>年检</w:t>
      </w:r>
    </w:p>
    <w:p w:rsidR="007B5C42" w:rsidRPr="00C47688" w:rsidRDefault="007B5C42" w:rsidP="007B5C42">
      <w:pPr>
        <w:pStyle w:val="afffe"/>
        <w:ind w:firstLine="420"/>
      </w:pPr>
      <w:r w:rsidRPr="00C47688">
        <w:rPr>
          <w:rFonts w:hint="eastAsia"/>
        </w:rPr>
        <w:t>全面检查涵盖以下项目：</w:t>
      </w:r>
    </w:p>
    <w:p w:rsidR="007B5C42" w:rsidRPr="00C47688" w:rsidRDefault="007B5C42" w:rsidP="006B5F7E">
      <w:pPr>
        <w:pStyle w:val="af7"/>
        <w:numPr>
          <w:ilvl w:val="0"/>
          <w:numId w:val="40"/>
        </w:numPr>
      </w:pPr>
      <w:r w:rsidRPr="00C47688">
        <w:rPr>
          <w:rFonts w:hint="eastAsia"/>
        </w:rPr>
        <w:t>紧固检查所有索轮组螺栓；</w:t>
      </w:r>
    </w:p>
    <w:p w:rsidR="007B5C42" w:rsidRPr="00C47688" w:rsidRDefault="007B5C42" w:rsidP="006B5F7E">
      <w:pPr>
        <w:pStyle w:val="af7"/>
        <w:numPr>
          <w:ilvl w:val="0"/>
          <w:numId w:val="40"/>
        </w:numPr>
      </w:pPr>
      <w:r w:rsidRPr="00C47688">
        <w:rPr>
          <w:rFonts w:hint="eastAsia"/>
        </w:rPr>
        <w:t>目</w:t>
      </w:r>
      <w:proofErr w:type="gramStart"/>
      <w:r w:rsidRPr="00C47688">
        <w:rPr>
          <w:rFonts w:hint="eastAsia"/>
        </w:rPr>
        <w:t>检所有索</w:t>
      </w:r>
      <w:proofErr w:type="gramEnd"/>
      <w:r w:rsidRPr="00C47688">
        <w:rPr>
          <w:rFonts w:hint="eastAsia"/>
        </w:rPr>
        <w:t>轮组侧板是否变形；</w:t>
      </w:r>
    </w:p>
    <w:p w:rsidR="007B5C42" w:rsidRPr="00C47688" w:rsidRDefault="007B5C42" w:rsidP="006B5F7E">
      <w:pPr>
        <w:pStyle w:val="af7"/>
        <w:numPr>
          <w:ilvl w:val="0"/>
          <w:numId w:val="40"/>
        </w:numPr>
      </w:pPr>
      <w:r w:rsidRPr="00C47688">
        <w:rPr>
          <w:rFonts w:hint="eastAsia"/>
        </w:rPr>
        <w:t>目</w:t>
      </w:r>
      <w:proofErr w:type="gramStart"/>
      <w:r w:rsidRPr="00C47688">
        <w:rPr>
          <w:rFonts w:hint="eastAsia"/>
        </w:rPr>
        <w:t>检所有梁</w:t>
      </w:r>
      <w:proofErr w:type="gramEnd"/>
      <w:r w:rsidRPr="00C47688">
        <w:rPr>
          <w:rFonts w:hint="eastAsia"/>
        </w:rPr>
        <w:t>表面、焊缝是否有锈蚀迹象和裂纹；</w:t>
      </w:r>
    </w:p>
    <w:p w:rsidR="007B5C42" w:rsidRPr="00C47688" w:rsidRDefault="007B5C42" w:rsidP="006B5F7E">
      <w:pPr>
        <w:pStyle w:val="af7"/>
        <w:numPr>
          <w:ilvl w:val="0"/>
          <w:numId w:val="40"/>
        </w:numPr>
      </w:pPr>
      <w:r w:rsidRPr="00C47688">
        <w:rPr>
          <w:rFonts w:hint="eastAsia"/>
        </w:rPr>
        <w:t>测量索距和轮组垂直度；</w:t>
      </w:r>
    </w:p>
    <w:p w:rsidR="007B5C42" w:rsidRPr="00C47688" w:rsidRDefault="007B5C42" w:rsidP="006B5F7E">
      <w:pPr>
        <w:pStyle w:val="af7"/>
        <w:numPr>
          <w:ilvl w:val="0"/>
          <w:numId w:val="40"/>
        </w:numPr>
      </w:pPr>
      <w:r w:rsidRPr="00C47688">
        <w:rPr>
          <w:rFonts w:hint="eastAsia"/>
        </w:rPr>
        <w:t>整体检查分析轮衬磨损和偏绳问题；</w:t>
      </w:r>
    </w:p>
    <w:p w:rsidR="007B5C42" w:rsidRPr="00C47688" w:rsidRDefault="007B5C42" w:rsidP="006B5F7E">
      <w:pPr>
        <w:pStyle w:val="af7"/>
        <w:numPr>
          <w:ilvl w:val="0"/>
          <w:numId w:val="40"/>
        </w:numPr>
      </w:pPr>
      <w:r w:rsidRPr="00C47688">
        <w:rPr>
          <w:rFonts w:hint="eastAsia"/>
        </w:rPr>
        <w:t>对于</w:t>
      </w:r>
      <w:proofErr w:type="gramStart"/>
      <w:r w:rsidRPr="00C47688">
        <w:rPr>
          <w:rFonts w:hint="eastAsia"/>
        </w:rPr>
        <w:t>托压索</w:t>
      </w:r>
      <w:proofErr w:type="gramEnd"/>
      <w:r w:rsidRPr="00C47688">
        <w:rPr>
          <w:rFonts w:hint="eastAsia"/>
        </w:rPr>
        <w:t>轮组，检查调节装置。</w:t>
      </w:r>
    </w:p>
    <w:p w:rsidR="007B5C42" w:rsidRPr="00C47688" w:rsidRDefault="00E30E6C" w:rsidP="003622C5">
      <w:pPr>
        <w:pStyle w:val="ac"/>
      </w:pPr>
      <w:bookmarkStart w:id="32" w:name="_Toc122078583"/>
      <w:r w:rsidRPr="00C47688">
        <w:rPr>
          <w:rFonts w:hint="eastAsia"/>
        </w:rPr>
        <w:t>维护</w:t>
      </w:r>
      <w:bookmarkEnd w:id="32"/>
    </w:p>
    <w:p w:rsidR="003622C5" w:rsidRPr="00C47688" w:rsidRDefault="003622C5" w:rsidP="003622C5">
      <w:pPr>
        <w:pStyle w:val="ad"/>
        <w:spacing w:before="156" w:after="156"/>
      </w:pPr>
      <w:r w:rsidRPr="00C47688">
        <w:rPr>
          <w:rFonts w:hint="eastAsia"/>
        </w:rPr>
        <w:t xml:space="preserve">清洁                                                                    </w:t>
      </w:r>
    </w:p>
    <w:p w:rsidR="003622C5" w:rsidRPr="00C47688" w:rsidRDefault="003622C5" w:rsidP="003622C5">
      <w:pPr>
        <w:pStyle w:val="affffff2"/>
      </w:pPr>
      <w:r w:rsidRPr="00C47688">
        <w:rPr>
          <w:rFonts w:hint="eastAsia"/>
        </w:rPr>
        <w:t>以下情况应进行清洁：</w:t>
      </w:r>
    </w:p>
    <w:p w:rsidR="003622C5" w:rsidRPr="00C47688" w:rsidRDefault="003622C5" w:rsidP="00EB0949">
      <w:pPr>
        <w:pStyle w:val="afff0"/>
        <w:ind w:left="840" w:hanging="420"/>
      </w:pPr>
      <w:r w:rsidRPr="00C47688">
        <w:rPr>
          <w:rFonts w:hint="eastAsia"/>
        </w:rPr>
        <w:t>清除支架轮组润滑时挤出的旧油；</w:t>
      </w:r>
    </w:p>
    <w:p w:rsidR="003622C5" w:rsidRPr="00C47688" w:rsidRDefault="003622C5" w:rsidP="00EB0949">
      <w:pPr>
        <w:pStyle w:val="afff0"/>
        <w:ind w:left="840" w:hanging="420"/>
      </w:pPr>
      <w:r w:rsidRPr="00C47688">
        <w:rPr>
          <w:rFonts w:hint="eastAsia"/>
        </w:rPr>
        <w:t>索轮组拆检后组装前；</w:t>
      </w:r>
    </w:p>
    <w:p w:rsidR="003622C5" w:rsidRPr="00C47688" w:rsidRDefault="003622C5" w:rsidP="00EB0949">
      <w:pPr>
        <w:pStyle w:val="afff0"/>
        <w:ind w:left="840" w:hanging="420"/>
      </w:pPr>
      <w:r w:rsidRPr="00C47688">
        <w:rPr>
          <w:rFonts w:hint="eastAsia"/>
        </w:rPr>
        <w:t>轮衬上有油污；</w:t>
      </w:r>
    </w:p>
    <w:p w:rsidR="003622C5" w:rsidRPr="00C47688" w:rsidRDefault="003622C5" w:rsidP="00EB0949">
      <w:pPr>
        <w:pStyle w:val="afff0"/>
        <w:ind w:left="840" w:hanging="420"/>
      </w:pPr>
      <w:r w:rsidRPr="00C47688">
        <w:rPr>
          <w:rFonts w:hint="eastAsia"/>
        </w:rPr>
        <w:t>索轮组梁、侧板锈蚀后进行除锈和防腐处理前。</w:t>
      </w:r>
    </w:p>
    <w:p w:rsidR="003622C5" w:rsidRPr="00C47688" w:rsidRDefault="003622C5" w:rsidP="003622C5">
      <w:pPr>
        <w:pStyle w:val="affffff2"/>
      </w:pPr>
      <w:r w:rsidRPr="00C47688">
        <w:rPr>
          <w:rFonts w:hint="eastAsia"/>
        </w:rPr>
        <w:t>清洁工作完成后应将所有的脏抹布及其它清洁用品收回。</w:t>
      </w:r>
    </w:p>
    <w:p w:rsidR="003622C5" w:rsidRPr="00C47688" w:rsidRDefault="003622C5" w:rsidP="003622C5">
      <w:pPr>
        <w:pStyle w:val="affffff2"/>
      </w:pPr>
      <w:r w:rsidRPr="00C47688">
        <w:rPr>
          <w:rFonts w:hint="eastAsia"/>
        </w:rPr>
        <w:t>索轮组拆检清洁后应及时进行润滑，防止轴和轴套沾上湿气或锈蚀。</w:t>
      </w:r>
    </w:p>
    <w:p w:rsidR="003622C5" w:rsidRPr="00C47688" w:rsidRDefault="003622C5" w:rsidP="000F2629">
      <w:pPr>
        <w:pStyle w:val="ad"/>
        <w:spacing w:before="156" w:after="156"/>
      </w:pPr>
      <w:r w:rsidRPr="00C47688">
        <w:rPr>
          <w:rFonts w:hint="eastAsia"/>
        </w:rPr>
        <w:t>润滑</w:t>
      </w:r>
    </w:p>
    <w:p w:rsidR="003622C5" w:rsidRPr="00C47688" w:rsidRDefault="003622C5" w:rsidP="000F2629">
      <w:pPr>
        <w:pStyle w:val="ae"/>
        <w:spacing w:before="156" w:after="156"/>
      </w:pPr>
      <w:r w:rsidRPr="00C47688">
        <w:rPr>
          <w:rFonts w:hint="eastAsia"/>
        </w:rPr>
        <w:t>选择加油枪</w:t>
      </w:r>
    </w:p>
    <w:p w:rsidR="003622C5" w:rsidRPr="00C47688" w:rsidRDefault="003622C5" w:rsidP="000F2629">
      <w:pPr>
        <w:pStyle w:val="affffff3"/>
      </w:pPr>
      <w:r w:rsidRPr="00C47688">
        <w:rPr>
          <w:rFonts w:hint="eastAsia"/>
        </w:rPr>
        <w:t>可选用机械手动或脚踏式加油枪、电动加油枪、气动加油枪对索轮组轴套进行润滑。</w:t>
      </w:r>
    </w:p>
    <w:p w:rsidR="003622C5" w:rsidRPr="00C47688" w:rsidRDefault="003622C5" w:rsidP="000F2629">
      <w:pPr>
        <w:pStyle w:val="affffff3"/>
      </w:pPr>
      <w:r w:rsidRPr="00C47688">
        <w:rPr>
          <w:rFonts w:hint="eastAsia"/>
        </w:rPr>
        <w:t>对于技术手册上明确要求不得使用电动、气动加油枪加油润滑的，应按相关要求执行。</w:t>
      </w:r>
    </w:p>
    <w:p w:rsidR="003622C5" w:rsidRPr="00C47688" w:rsidRDefault="003622C5" w:rsidP="000F2629">
      <w:pPr>
        <w:pStyle w:val="ae"/>
        <w:spacing w:before="156" w:after="156"/>
      </w:pPr>
      <w:r w:rsidRPr="00C47688">
        <w:rPr>
          <w:rFonts w:hint="eastAsia"/>
        </w:rPr>
        <w:t>选择润滑产品</w:t>
      </w:r>
    </w:p>
    <w:p w:rsidR="003622C5" w:rsidRPr="00C47688" w:rsidRDefault="003622C5" w:rsidP="000F2629">
      <w:pPr>
        <w:pStyle w:val="affffff3"/>
      </w:pPr>
      <w:r w:rsidRPr="00C47688">
        <w:rPr>
          <w:rFonts w:hint="eastAsia"/>
        </w:rPr>
        <w:t>应使用本索道技术手册上明确规定的润滑产品。</w:t>
      </w:r>
    </w:p>
    <w:p w:rsidR="003622C5" w:rsidRPr="00C47688" w:rsidRDefault="003622C5" w:rsidP="000F2629">
      <w:pPr>
        <w:pStyle w:val="affffff3"/>
      </w:pPr>
      <w:r w:rsidRPr="00C47688">
        <w:rPr>
          <w:rFonts w:hint="eastAsia"/>
        </w:rPr>
        <w:t>如果使用技术手册规定范围以外的润滑产品，应咨询制造方和技术服务方意见，保证润滑产品适应本索道技术要求。</w:t>
      </w:r>
    </w:p>
    <w:p w:rsidR="003622C5" w:rsidRPr="00C47688" w:rsidRDefault="003622C5" w:rsidP="000F2629">
      <w:pPr>
        <w:pStyle w:val="affffff3"/>
      </w:pPr>
      <w:r w:rsidRPr="00C47688">
        <w:rPr>
          <w:rFonts w:hint="eastAsia"/>
        </w:rPr>
        <w:t>一条索道宜一直使用同一型号的润滑产品。</w:t>
      </w:r>
    </w:p>
    <w:p w:rsidR="003622C5" w:rsidRPr="00C47688" w:rsidRDefault="003622C5" w:rsidP="000F2629">
      <w:pPr>
        <w:pStyle w:val="ae"/>
        <w:spacing w:before="156" w:after="156"/>
      </w:pPr>
      <w:r w:rsidRPr="00C47688">
        <w:rPr>
          <w:rFonts w:hint="eastAsia"/>
        </w:rPr>
        <w:t>润滑注意事项</w:t>
      </w:r>
    </w:p>
    <w:p w:rsidR="003622C5" w:rsidRPr="00C47688" w:rsidRDefault="003622C5" w:rsidP="000F2629">
      <w:pPr>
        <w:pStyle w:val="affffff3"/>
      </w:pPr>
      <w:r w:rsidRPr="00C47688">
        <w:rPr>
          <w:rFonts w:hint="eastAsia"/>
        </w:rPr>
        <w:t>在正式润滑之前，应闭锁钢丝绳张紧装置，主动断开轮组安全保护线路，拆下</w:t>
      </w:r>
      <w:proofErr w:type="gramStart"/>
      <w:r w:rsidRPr="00C47688">
        <w:rPr>
          <w:rFonts w:hint="eastAsia"/>
        </w:rPr>
        <w:t>防脱索检测</w:t>
      </w:r>
      <w:proofErr w:type="gramEnd"/>
      <w:r w:rsidRPr="00C47688">
        <w:rPr>
          <w:rFonts w:hint="eastAsia"/>
        </w:rPr>
        <w:t>装置，将钢丝绳与轮组脱离，保证轴套完全润滑。</w:t>
      </w:r>
    </w:p>
    <w:p w:rsidR="003622C5" w:rsidRPr="00C47688" w:rsidRDefault="003622C5" w:rsidP="000F2629">
      <w:pPr>
        <w:pStyle w:val="affffff3"/>
      </w:pPr>
      <w:r w:rsidRPr="00C47688">
        <w:rPr>
          <w:rFonts w:hint="eastAsia"/>
        </w:rPr>
        <w:t>润滑过程中，应不停摇摆正在加油处的轮组，</w:t>
      </w:r>
      <w:proofErr w:type="gramStart"/>
      <w:r w:rsidRPr="00C47688">
        <w:rPr>
          <w:rFonts w:hint="eastAsia"/>
        </w:rPr>
        <w:t>便于旧油排出</w:t>
      </w:r>
      <w:proofErr w:type="gramEnd"/>
      <w:r w:rsidRPr="00C47688">
        <w:rPr>
          <w:rFonts w:hint="eastAsia"/>
        </w:rPr>
        <w:t>和润滑充分。</w:t>
      </w:r>
    </w:p>
    <w:p w:rsidR="003622C5" w:rsidRPr="00C47688" w:rsidRDefault="003622C5" w:rsidP="000F2629">
      <w:pPr>
        <w:pStyle w:val="affffff3"/>
      </w:pPr>
      <w:r w:rsidRPr="00C47688">
        <w:rPr>
          <w:rFonts w:hint="eastAsia"/>
        </w:rPr>
        <w:lastRenderedPageBreak/>
        <w:t>发现</w:t>
      </w:r>
      <w:proofErr w:type="gramStart"/>
      <w:r w:rsidRPr="00C47688">
        <w:rPr>
          <w:rFonts w:hint="eastAsia"/>
        </w:rPr>
        <w:t>有水从轴与</w:t>
      </w:r>
      <w:proofErr w:type="gramEnd"/>
      <w:r w:rsidRPr="00C47688">
        <w:rPr>
          <w:rFonts w:hint="eastAsia"/>
        </w:rPr>
        <w:t>轴套的缝隙中排出</w:t>
      </w:r>
      <w:proofErr w:type="gramStart"/>
      <w:r w:rsidRPr="00C47688">
        <w:rPr>
          <w:rFonts w:hint="eastAsia"/>
        </w:rPr>
        <w:t>或旧油已</w:t>
      </w:r>
      <w:proofErr w:type="gramEnd"/>
      <w:r w:rsidRPr="00C47688">
        <w:rPr>
          <w:rFonts w:hint="eastAsia"/>
        </w:rPr>
        <w:t>乳化时，应将</w:t>
      </w:r>
      <w:proofErr w:type="gramStart"/>
      <w:r w:rsidRPr="00C47688">
        <w:rPr>
          <w:rFonts w:hint="eastAsia"/>
        </w:rPr>
        <w:t>旧油完全</w:t>
      </w:r>
      <w:proofErr w:type="gramEnd"/>
      <w:r w:rsidRPr="00C47688">
        <w:rPr>
          <w:rFonts w:hint="eastAsia"/>
        </w:rPr>
        <w:t>排出。如果此类现象较多，应缩短润滑周期。</w:t>
      </w:r>
    </w:p>
    <w:p w:rsidR="003622C5" w:rsidRPr="00C47688" w:rsidRDefault="003622C5" w:rsidP="000F2629">
      <w:pPr>
        <w:pStyle w:val="affffff3"/>
      </w:pPr>
      <w:r w:rsidRPr="00C47688">
        <w:rPr>
          <w:rFonts w:hint="eastAsia"/>
        </w:rPr>
        <w:t>发现有红色</w:t>
      </w:r>
      <w:proofErr w:type="gramStart"/>
      <w:r w:rsidRPr="00C47688">
        <w:rPr>
          <w:rFonts w:hint="eastAsia"/>
        </w:rPr>
        <w:t>的锈油排出</w:t>
      </w:r>
      <w:proofErr w:type="gramEnd"/>
      <w:r w:rsidRPr="00C47688">
        <w:rPr>
          <w:rFonts w:hint="eastAsia"/>
        </w:rPr>
        <w:t>或旧油中含有锈沫，应检查轴与轴套的磨损情况。如果此类现象较多，应对索轮组进行拆检。</w:t>
      </w:r>
    </w:p>
    <w:p w:rsidR="003622C5" w:rsidRPr="00C47688" w:rsidRDefault="003622C5" w:rsidP="000F2629">
      <w:pPr>
        <w:pStyle w:val="affffff3"/>
      </w:pPr>
      <w:r w:rsidRPr="00C47688">
        <w:rPr>
          <w:rFonts w:hint="eastAsia"/>
        </w:rPr>
        <w:t>索轮组拆检后，在重装前应对轮组</w:t>
      </w:r>
      <w:proofErr w:type="gramStart"/>
      <w:r w:rsidRPr="00C47688">
        <w:rPr>
          <w:rFonts w:hint="eastAsia"/>
        </w:rPr>
        <w:t>轴进行</w:t>
      </w:r>
      <w:proofErr w:type="gramEnd"/>
      <w:r w:rsidRPr="00C47688">
        <w:rPr>
          <w:rFonts w:hint="eastAsia"/>
        </w:rPr>
        <w:t>彻底润滑。</w:t>
      </w:r>
    </w:p>
    <w:p w:rsidR="003622C5" w:rsidRPr="00C47688" w:rsidRDefault="003622C5" w:rsidP="000F2629">
      <w:pPr>
        <w:pStyle w:val="affffff3"/>
      </w:pPr>
      <w:r w:rsidRPr="00C47688">
        <w:rPr>
          <w:rFonts w:hint="eastAsia"/>
        </w:rPr>
        <w:t>应选择干燥、无雨的时间进行轮组润滑和拆检后的润滑工作。</w:t>
      </w:r>
    </w:p>
    <w:p w:rsidR="003622C5" w:rsidRPr="00C47688" w:rsidRDefault="003622C5" w:rsidP="000F2629">
      <w:pPr>
        <w:pStyle w:val="affffff3"/>
      </w:pPr>
      <w:r w:rsidRPr="00C47688">
        <w:rPr>
          <w:rFonts w:hint="eastAsia"/>
        </w:rPr>
        <w:t>及时更换损坏的加油嘴，避免水气进入轴与轴套的缝隙。</w:t>
      </w:r>
    </w:p>
    <w:p w:rsidR="003622C5" w:rsidRPr="00C47688" w:rsidRDefault="003622C5" w:rsidP="000F2629">
      <w:pPr>
        <w:pStyle w:val="affffff3"/>
      </w:pPr>
      <w:r w:rsidRPr="00C47688">
        <w:rPr>
          <w:rFonts w:hint="eastAsia"/>
        </w:rPr>
        <w:t>如果前后两次采用了不同的润滑产品，在本次润滑时应将</w:t>
      </w:r>
      <w:proofErr w:type="gramStart"/>
      <w:r w:rsidRPr="00C47688">
        <w:rPr>
          <w:rFonts w:hint="eastAsia"/>
        </w:rPr>
        <w:t>旧油完全</w:t>
      </w:r>
      <w:proofErr w:type="gramEnd"/>
      <w:r w:rsidRPr="00C47688">
        <w:rPr>
          <w:rFonts w:hint="eastAsia"/>
        </w:rPr>
        <w:t>排出。</w:t>
      </w:r>
    </w:p>
    <w:p w:rsidR="003622C5" w:rsidRPr="00C47688" w:rsidRDefault="003622C5" w:rsidP="000F2629">
      <w:pPr>
        <w:pStyle w:val="affffff3"/>
      </w:pPr>
      <w:r w:rsidRPr="00C47688">
        <w:rPr>
          <w:rFonts w:hint="eastAsia"/>
        </w:rPr>
        <w:t>至少每年润滑一次。在索道进入大修期后应根据实际情况缩短润滑周期。</w:t>
      </w:r>
    </w:p>
    <w:p w:rsidR="003622C5" w:rsidRPr="00C47688" w:rsidRDefault="003622C5" w:rsidP="000F2629">
      <w:pPr>
        <w:pStyle w:val="ad"/>
        <w:spacing w:before="156" w:after="156"/>
      </w:pPr>
      <w:r w:rsidRPr="00C47688">
        <w:rPr>
          <w:rFonts w:hint="eastAsia"/>
        </w:rPr>
        <w:t>拆检及探伤</w:t>
      </w:r>
    </w:p>
    <w:p w:rsidR="003622C5" w:rsidRPr="00C47688" w:rsidRDefault="003622C5" w:rsidP="000F2629">
      <w:pPr>
        <w:pStyle w:val="affffff2"/>
      </w:pPr>
      <w:r w:rsidRPr="00C47688">
        <w:rPr>
          <w:rFonts w:hint="eastAsia"/>
        </w:rPr>
        <w:t>应符合GB</w:t>
      </w:r>
      <w:r w:rsidR="007266F4" w:rsidRPr="00C47688">
        <w:rPr>
          <w:rFonts w:hint="eastAsia"/>
        </w:rPr>
        <w:t>/</w:t>
      </w:r>
      <w:r w:rsidRPr="00C47688">
        <w:rPr>
          <w:rFonts w:hint="eastAsia"/>
        </w:rPr>
        <w:t>T 34368中4.6和5.4章的规定。</w:t>
      </w:r>
    </w:p>
    <w:p w:rsidR="003622C5" w:rsidRPr="00C47688" w:rsidRDefault="003622C5" w:rsidP="000F2629">
      <w:pPr>
        <w:pStyle w:val="affffff2"/>
      </w:pPr>
      <w:r w:rsidRPr="00C47688">
        <w:rPr>
          <w:rFonts w:hint="eastAsia"/>
        </w:rPr>
        <w:t>自行加工和采购的索轮组轴、固定螺栓应全部进行探伤检查。</w:t>
      </w:r>
    </w:p>
    <w:p w:rsidR="000F2629" w:rsidRPr="00C47688" w:rsidRDefault="000F2629" w:rsidP="000F2629">
      <w:pPr>
        <w:pStyle w:val="ad"/>
        <w:spacing w:before="156" w:after="156"/>
      </w:pPr>
      <w:r w:rsidRPr="00C47688">
        <w:rPr>
          <w:rFonts w:hint="eastAsia"/>
        </w:rPr>
        <w:t>调整</w:t>
      </w:r>
    </w:p>
    <w:p w:rsidR="000F2629" w:rsidRPr="00C47688" w:rsidRDefault="000F2629" w:rsidP="000F2629">
      <w:pPr>
        <w:pStyle w:val="ae"/>
        <w:spacing w:before="156" w:after="156"/>
      </w:pPr>
      <w:r w:rsidRPr="00C47688">
        <w:rPr>
          <w:rFonts w:hint="eastAsia"/>
        </w:rPr>
        <w:t>垂直度检查和调整</w:t>
      </w:r>
    </w:p>
    <w:p w:rsidR="000F2629" w:rsidRPr="00C47688" w:rsidRDefault="000F2629" w:rsidP="000F2629">
      <w:pPr>
        <w:pStyle w:val="affffff3"/>
      </w:pPr>
      <w:r w:rsidRPr="00C47688">
        <w:rPr>
          <w:rFonts w:hint="eastAsia"/>
        </w:rPr>
        <w:t>轮</w:t>
      </w:r>
      <w:proofErr w:type="gramStart"/>
      <w:r w:rsidRPr="00C47688">
        <w:rPr>
          <w:rFonts w:hint="eastAsia"/>
        </w:rPr>
        <w:t>衬使用</w:t>
      </w:r>
      <w:proofErr w:type="gramEnd"/>
      <w:r w:rsidRPr="00C47688">
        <w:rPr>
          <w:rFonts w:hint="eastAsia"/>
        </w:rPr>
        <w:t>一段时间后出现了整体向一侧磨偏时，应对索轮组进行垂直度测量和调整。调整过程应符合高处作业和本索道技术规程要求。</w:t>
      </w:r>
    </w:p>
    <w:p w:rsidR="000F2629" w:rsidRPr="00C47688" w:rsidRDefault="000F2629" w:rsidP="000F2629">
      <w:pPr>
        <w:pStyle w:val="affffff3"/>
      </w:pPr>
      <w:r w:rsidRPr="00C47688">
        <w:rPr>
          <w:rFonts w:hint="eastAsia"/>
        </w:rPr>
        <w:t>使用水平尺或线锥测量时，应最少测量两端和中部三个位置，最终以满足两端垂直度要求为准。如果各处测量结果差异较大，应检查轮组侧板和梁是否变形。</w:t>
      </w:r>
    </w:p>
    <w:p w:rsidR="000F2629" w:rsidRPr="00C47688" w:rsidRDefault="000F2629" w:rsidP="000F2629">
      <w:pPr>
        <w:pStyle w:val="affffff3"/>
      </w:pPr>
      <w:proofErr w:type="gramStart"/>
      <w:r w:rsidRPr="00C47688">
        <w:rPr>
          <w:rFonts w:hint="eastAsia"/>
        </w:rPr>
        <w:t>压索轮组</w:t>
      </w:r>
      <w:proofErr w:type="gramEnd"/>
      <w:r w:rsidRPr="00C47688">
        <w:rPr>
          <w:rFonts w:hint="eastAsia"/>
        </w:rPr>
        <w:t xml:space="preserve">调整时如果在横担下塞入垫片，应对垫片进行防锈和固定处理。                                                                   </w:t>
      </w:r>
    </w:p>
    <w:p w:rsidR="000F2629" w:rsidRPr="00C47688" w:rsidRDefault="000F2629" w:rsidP="000F2629">
      <w:pPr>
        <w:pStyle w:val="affffff3"/>
      </w:pPr>
      <w:r w:rsidRPr="00C47688">
        <w:rPr>
          <w:rFonts w:hint="eastAsia"/>
        </w:rPr>
        <w:t>调整完成后应进行索道试运转检查并定期复查。</w:t>
      </w:r>
    </w:p>
    <w:p w:rsidR="000F2629" w:rsidRPr="00C47688" w:rsidRDefault="000F2629" w:rsidP="000F2629">
      <w:pPr>
        <w:pStyle w:val="ae"/>
        <w:spacing w:before="156" w:after="156"/>
      </w:pPr>
      <w:r w:rsidRPr="00C47688">
        <w:rPr>
          <w:rFonts w:hint="eastAsia"/>
        </w:rPr>
        <w:t>索轮组轮衬与钢丝绳对中</w:t>
      </w:r>
    </w:p>
    <w:p w:rsidR="000F2629" w:rsidRPr="00C47688" w:rsidRDefault="000F2629" w:rsidP="000F2629">
      <w:pPr>
        <w:pStyle w:val="affffff3"/>
      </w:pPr>
      <w:r w:rsidRPr="00C47688">
        <w:rPr>
          <w:rFonts w:hint="eastAsia"/>
        </w:rPr>
        <w:t>调整前，应排查与此支架前后相邻索轮组是否有影响。</w:t>
      </w:r>
    </w:p>
    <w:p w:rsidR="000F2629" w:rsidRPr="00C47688" w:rsidRDefault="000F2629" w:rsidP="000F2629">
      <w:pPr>
        <w:pStyle w:val="affffff3"/>
      </w:pPr>
      <w:r w:rsidRPr="00C47688">
        <w:rPr>
          <w:rFonts w:hint="eastAsia"/>
        </w:rPr>
        <w:t>调整时，应首先将此索轮组轮</w:t>
      </w:r>
      <w:proofErr w:type="gramStart"/>
      <w:r w:rsidRPr="00C47688">
        <w:rPr>
          <w:rFonts w:hint="eastAsia"/>
        </w:rPr>
        <w:t>衬全部</w:t>
      </w:r>
      <w:proofErr w:type="gramEnd"/>
      <w:r w:rsidRPr="00C47688">
        <w:rPr>
          <w:rFonts w:hint="eastAsia"/>
        </w:rPr>
        <w:t>更新，测量原始位置尺寸，做好相应标记。</w:t>
      </w:r>
    </w:p>
    <w:p w:rsidR="000F2629" w:rsidRPr="00C47688" w:rsidRDefault="000F2629" w:rsidP="000F2629">
      <w:pPr>
        <w:pStyle w:val="ac"/>
      </w:pPr>
      <w:bookmarkStart w:id="33" w:name="_Toc122078584"/>
      <w:r w:rsidRPr="00C47688">
        <w:rPr>
          <w:rFonts w:hint="eastAsia"/>
        </w:rPr>
        <w:t>作业</w:t>
      </w:r>
      <w:bookmarkEnd w:id="33"/>
    </w:p>
    <w:p w:rsidR="000F2629" w:rsidRPr="00C47688" w:rsidRDefault="000F2629" w:rsidP="000F2629">
      <w:pPr>
        <w:pStyle w:val="ad"/>
        <w:spacing w:before="156" w:after="156"/>
      </w:pPr>
      <w:r w:rsidRPr="00C47688">
        <w:rPr>
          <w:rFonts w:hint="eastAsia"/>
        </w:rPr>
        <w:t>操作安全守则</w:t>
      </w:r>
    </w:p>
    <w:p w:rsidR="000F2629" w:rsidRPr="00C47688" w:rsidRDefault="000F2629" w:rsidP="000F2629">
      <w:pPr>
        <w:pStyle w:val="afffe"/>
        <w:ind w:firstLine="420"/>
      </w:pPr>
      <w:r w:rsidRPr="00C47688">
        <w:rPr>
          <w:rFonts w:hint="eastAsia"/>
        </w:rPr>
        <w:t>作业前应做到：</w:t>
      </w:r>
    </w:p>
    <w:p w:rsidR="000F2629" w:rsidRPr="00C47688" w:rsidRDefault="000F2629" w:rsidP="006B5F7E">
      <w:pPr>
        <w:pStyle w:val="af7"/>
        <w:numPr>
          <w:ilvl w:val="0"/>
          <w:numId w:val="41"/>
        </w:numPr>
      </w:pPr>
      <w:r w:rsidRPr="00C47688">
        <w:rPr>
          <w:rFonts w:hint="eastAsia"/>
        </w:rPr>
        <w:t>由具有资质并经过相关培训的合格人员进行操作；</w:t>
      </w:r>
    </w:p>
    <w:p w:rsidR="000F2629" w:rsidRPr="00C47688" w:rsidRDefault="000F2629" w:rsidP="006B5F7E">
      <w:pPr>
        <w:pStyle w:val="af7"/>
        <w:numPr>
          <w:ilvl w:val="0"/>
          <w:numId w:val="41"/>
        </w:numPr>
      </w:pPr>
      <w:r w:rsidRPr="00C47688">
        <w:rPr>
          <w:rFonts w:hint="eastAsia"/>
        </w:rPr>
        <w:t>作业过程符合本索道技术规程和高空作业安全规程并做好个人安全防护；</w:t>
      </w:r>
    </w:p>
    <w:p w:rsidR="000F2629" w:rsidRPr="00C47688" w:rsidRDefault="000F2629" w:rsidP="006B5F7E">
      <w:pPr>
        <w:pStyle w:val="af7"/>
        <w:numPr>
          <w:ilvl w:val="0"/>
          <w:numId w:val="41"/>
        </w:numPr>
      </w:pPr>
      <w:r w:rsidRPr="00C47688">
        <w:rPr>
          <w:rFonts w:hint="eastAsia"/>
        </w:rPr>
        <w:t>操作前，确认闭锁钢丝绳自动张紧系统，防止钢丝绳突然移动；</w:t>
      </w:r>
    </w:p>
    <w:p w:rsidR="000F2629" w:rsidRPr="00C47688" w:rsidRDefault="000F2629" w:rsidP="000F2629">
      <w:pPr>
        <w:pStyle w:val="af7"/>
      </w:pPr>
      <w:r w:rsidRPr="00C47688">
        <w:rPr>
          <w:rFonts w:hint="eastAsia"/>
        </w:rPr>
        <w:t xml:space="preserve">应在支架上自主断开安全开关，防止索道意外转动，尤其是带有中间站索道。    </w:t>
      </w:r>
    </w:p>
    <w:p w:rsidR="000F2629" w:rsidRPr="00C47688" w:rsidRDefault="000F2629" w:rsidP="000F2629">
      <w:pPr>
        <w:pStyle w:val="ad"/>
        <w:spacing w:before="156" w:after="156"/>
      </w:pPr>
      <w:r w:rsidRPr="00C47688">
        <w:rPr>
          <w:rFonts w:hint="eastAsia"/>
        </w:rPr>
        <w:t>操作注意事项</w:t>
      </w:r>
    </w:p>
    <w:p w:rsidR="000F2629" w:rsidRPr="00C47688" w:rsidRDefault="000F2629" w:rsidP="000F2629">
      <w:pPr>
        <w:pStyle w:val="affffff2"/>
      </w:pPr>
      <w:r w:rsidRPr="00C47688">
        <w:rPr>
          <w:rFonts w:hint="eastAsia"/>
        </w:rPr>
        <w:t>作业中拆下的旧轴、螺栓、侧板、挡绳板等组件应进行目检，无异常后方可使用；</w:t>
      </w:r>
    </w:p>
    <w:p w:rsidR="000F2629" w:rsidRPr="00C47688" w:rsidRDefault="000F2629" w:rsidP="000F2629">
      <w:pPr>
        <w:pStyle w:val="affffff2"/>
      </w:pPr>
      <w:r w:rsidRPr="00C47688">
        <w:rPr>
          <w:rFonts w:hint="eastAsia"/>
        </w:rPr>
        <w:t>重要的通讯装备、操作工具、更换件、照明设备、安全装备等在作业前必须进行安全检查，必要时做好备份；</w:t>
      </w:r>
    </w:p>
    <w:p w:rsidR="000F2629" w:rsidRPr="00C47688" w:rsidRDefault="000F2629" w:rsidP="000F2629">
      <w:pPr>
        <w:pStyle w:val="affffff2"/>
      </w:pPr>
      <w:r w:rsidRPr="00C47688">
        <w:rPr>
          <w:rFonts w:hint="eastAsia"/>
        </w:rPr>
        <w:t>钢丝绳提起后如果径向偏离</w:t>
      </w:r>
      <w:proofErr w:type="gramStart"/>
      <w:r w:rsidRPr="00C47688">
        <w:rPr>
          <w:rFonts w:hint="eastAsia"/>
        </w:rPr>
        <w:t>轮槽正上方</w:t>
      </w:r>
      <w:proofErr w:type="gramEnd"/>
      <w:r w:rsidRPr="00C47688">
        <w:rPr>
          <w:rFonts w:hint="eastAsia"/>
        </w:rPr>
        <w:t>，应采取措施保证其正常位置；</w:t>
      </w:r>
    </w:p>
    <w:p w:rsidR="000F2629" w:rsidRPr="00C47688" w:rsidRDefault="000F2629" w:rsidP="000F2629">
      <w:pPr>
        <w:pStyle w:val="affffff2"/>
      </w:pPr>
      <w:r w:rsidRPr="00C47688">
        <w:rPr>
          <w:rFonts w:hint="eastAsia"/>
        </w:rPr>
        <w:t>吊装作业时，吊具内不应驻留人员；</w:t>
      </w:r>
    </w:p>
    <w:p w:rsidR="000F2629" w:rsidRPr="00C47688" w:rsidRDefault="000F2629" w:rsidP="000F2629">
      <w:pPr>
        <w:pStyle w:val="affffff2"/>
      </w:pPr>
      <w:r w:rsidRPr="00C47688">
        <w:rPr>
          <w:rFonts w:hint="eastAsia"/>
        </w:rPr>
        <w:lastRenderedPageBreak/>
        <w:t>工作完成后应进行试运行检查，确认作业质量，清理作业现场；</w:t>
      </w:r>
    </w:p>
    <w:p w:rsidR="000F2629" w:rsidRPr="00C47688" w:rsidRDefault="000F2629" w:rsidP="000F2629">
      <w:pPr>
        <w:pStyle w:val="affffff2"/>
      </w:pPr>
      <w:r w:rsidRPr="00C47688">
        <w:rPr>
          <w:rFonts w:hint="eastAsia"/>
        </w:rPr>
        <w:t>确认报废的螺栓、轴、</w:t>
      </w:r>
      <w:proofErr w:type="gramStart"/>
      <w:r w:rsidRPr="00C47688">
        <w:rPr>
          <w:rFonts w:hint="eastAsia"/>
        </w:rPr>
        <w:t>索轮侧板</w:t>
      </w:r>
      <w:proofErr w:type="gramEnd"/>
      <w:r w:rsidRPr="00C47688">
        <w:rPr>
          <w:rFonts w:hint="eastAsia"/>
        </w:rPr>
        <w:t>等组件应做好标记，及时处理，避免再次使用；</w:t>
      </w:r>
    </w:p>
    <w:p w:rsidR="000F2629" w:rsidRPr="00C47688" w:rsidRDefault="000F2629" w:rsidP="000F2629">
      <w:pPr>
        <w:pStyle w:val="affffff2"/>
      </w:pPr>
      <w:r w:rsidRPr="00C47688">
        <w:rPr>
          <w:rFonts w:hint="eastAsia"/>
        </w:rPr>
        <w:t>做好作业记录。</w:t>
      </w:r>
    </w:p>
    <w:p w:rsidR="000F2629" w:rsidRPr="00C47688" w:rsidRDefault="000F2629" w:rsidP="000F2629">
      <w:pPr>
        <w:pStyle w:val="ab"/>
      </w:pPr>
      <w:bookmarkStart w:id="34" w:name="_Toc122078585"/>
      <w:r w:rsidRPr="00C47688">
        <w:rPr>
          <w:rFonts w:hint="eastAsia"/>
        </w:rPr>
        <w:t>支架</w:t>
      </w:r>
      <w:bookmarkEnd w:id="34"/>
    </w:p>
    <w:p w:rsidR="00DE4925" w:rsidRPr="00C47688" w:rsidRDefault="00DE4925" w:rsidP="00DE4925">
      <w:pPr>
        <w:pStyle w:val="ac"/>
      </w:pPr>
      <w:bookmarkStart w:id="35" w:name="_Toc122078586"/>
      <w:r w:rsidRPr="00C47688">
        <w:rPr>
          <w:rFonts w:hint="eastAsia"/>
        </w:rPr>
        <w:t>安全管理</w:t>
      </w:r>
      <w:bookmarkEnd w:id="35"/>
    </w:p>
    <w:p w:rsidR="00DE4925" w:rsidRPr="00C47688" w:rsidRDefault="00DE4925" w:rsidP="00DE4925">
      <w:pPr>
        <w:pStyle w:val="affffff1"/>
      </w:pPr>
      <w:r w:rsidRPr="00C47688">
        <w:rPr>
          <w:rFonts w:hint="eastAsia"/>
        </w:rPr>
        <w:t>发生以下安全风险时，应立即停止索道运行，启动相关应急预案：</w:t>
      </w:r>
    </w:p>
    <w:p w:rsidR="00DE4925" w:rsidRPr="00C47688" w:rsidRDefault="00DE4925" w:rsidP="006B5F7E">
      <w:pPr>
        <w:pStyle w:val="af7"/>
        <w:numPr>
          <w:ilvl w:val="0"/>
          <w:numId w:val="42"/>
        </w:numPr>
      </w:pPr>
      <w:r w:rsidRPr="00C47688">
        <w:rPr>
          <w:rFonts w:hint="eastAsia"/>
        </w:rPr>
        <w:t>支架及线路受严重自然灾害影响；（如地震、水淹、落石巨木砸中、基础滑坡、雪崩等）</w:t>
      </w:r>
    </w:p>
    <w:p w:rsidR="00DE4925" w:rsidRPr="00C47688" w:rsidRDefault="00DE4925" w:rsidP="00DE4925">
      <w:pPr>
        <w:pStyle w:val="af7"/>
      </w:pPr>
      <w:r w:rsidRPr="00C47688">
        <w:rPr>
          <w:rFonts w:hint="eastAsia"/>
        </w:rPr>
        <w:t>支架钢结构开裂、变形、倾斜、法兰螺栓断裂脱落等；</w:t>
      </w:r>
    </w:p>
    <w:p w:rsidR="00DE4925" w:rsidRPr="00C47688" w:rsidRDefault="00DE4925" w:rsidP="00DE4925">
      <w:pPr>
        <w:pStyle w:val="af7"/>
      </w:pPr>
      <w:r w:rsidRPr="00C47688">
        <w:rPr>
          <w:rFonts w:hint="eastAsia"/>
        </w:rPr>
        <w:t>线路区域发生重大森林火灾。</w:t>
      </w:r>
    </w:p>
    <w:p w:rsidR="00DE4925" w:rsidRPr="00C47688" w:rsidRDefault="00DE4925" w:rsidP="00DE4925">
      <w:pPr>
        <w:pStyle w:val="affffff1"/>
      </w:pPr>
      <w:r w:rsidRPr="00C47688">
        <w:rPr>
          <w:rFonts w:hint="eastAsia"/>
        </w:rPr>
        <w:t>出现以下情况时，应暂停运行，查明原因，采取安全措施，确保安全无误后方可运行：</w:t>
      </w:r>
    </w:p>
    <w:p w:rsidR="00DE4925" w:rsidRPr="00C47688" w:rsidRDefault="00DE4925" w:rsidP="006B5F7E">
      <w:pPr>
        <w:pStyle w:val="af7"/>
        <w:numPr>
          <w:ilvl w:val="0"/>
          <w:numId w:val="43"/>
        </w:numPr>
      </w:pPr>
      <w:r w:rsidRPr="00C47688">
        <w:rPr>
          <w:rFonts w:hint="eastAsia"/>
        </w:rPr>
        <w:t>支架附近有危岩落石、塌方、山体滑坡、大树倾倒等迹象；</w:t>
      </w:r>
    </w:p>
    <w:p w:rsidR="00DE4925" w:rsidRPr="00C47688" w:rsidRDefault="00DE4925" w:rsidP="00DE4925">
      <w:pPr>
        <w:pStyle w:val="af7"/>
      </w:pPr>
      <w:r w:rsidRPr="00C47688">
        <w:rPr>
          <w:rFonts w:hint="eastAsia"/>
        </w:rPr>
        <w:t>支架基础旁或线路距地较低处有工程施工、伐木等可能危及索道安全运行行为；</w:t>
      </w:r>
    </w:p>
    <w:p w:rsidR="00DE4925" w:rsidRPr="00C47688" w:rsidRDefault="00DE4925" w:rsidP="00DE4925">
      <w:pPr>
        <w:pStyle w:val="af7"/>
      </w:pPr>
      <w:r w:rsidRPr="00C47688">
        <w:rPr>
          <w:rFonts w:hint="eastAsia"/>
        </w:rPr>
        <w:t>未经许可的非索道人员爬上支架；</w:t>
      </w:r>
    </w:p>
    <w:p w:rsidR="000F2629" w:rsidRPr="00C47688" w:rsidRDefault="00DE4925" w:rsidP="00DE4925">
      <w:pPr>
        <w:pStyle w:val="af7"/>
      </w:pPr>
      <w:r w:rsidRPr="00C47688">
        <w:rPr>
          <w:rFonts w:hint="eastAsia"/>
        </w:rPr>
        <w:t>支架构件或附属设备异常。</w:t>
      </w:r>
    </w:p>
    <w:p w:rsidR="000F2629" w:rsidRPr="00C47688" w:rsidRDefault="00DE4925" w:rsidP="00DE4925">
      <w:pPr>
        <w:pStyle w:val="ac"/>
      </w:pPr>
      <w:bookmarkStart w:id="36" w:name="_Toc122078587"/>
      <w:r w:rsidRPr="00C47688">
        <w:rPr>
          <w:rFonts w:hint="eastAsia"/>
        </w:rPr>
        <w:t>检查</w:t>
      </w:r>
      <w:bookmarkEnd w:id="36"/>
    </w:p>
    <w:p w:rsidR="00DE4925" w:rsidRPr="00C47688" w:rsidRDefault="00DE4925" w:rsidP="00DE4925">
      <w:pPr>
        <w:pStyle w:val="ad"/>
        <w:spacing w:before="156" w:after="156"/>
      </w:pPr>
      <w:r w:rsidRPr="00C47688">
        <w:rPr>
          <w:rFonts w:hint="eastAsia"/>
        </w:rPr>
        <w:t>日检</w:t>
      </w:r>
    </w:p>
    <w:p w:rsidR="00DE4925" w:rsidRPr="00C47688" w:rsidRDefault="00DE4925" w:rsidP="00DE4925">
      <w:pPr>
        <w:pStyle w:val="afffe"/>
        <w:ind w:firstLine="420"/>
      </w:pPr>
      <w:r w:rsidRPr="00C47688">
        <w:rPr>
          <w:rFonts w:hint="eastAsia"/>
        </w:rPr>
        <w:t>每日载客运行前，应对支架及线路进行全线检查，载客运行后，应进行至少一次以上巡检，内容涵盖以下方面：</w:t>
      </w:r>
    </w:p>
    <w:p w:rsidR="00DE4925" w:rsidRPr="00C47688" w:rsidRDefault="00DE4925" w:rsidP="006B5F7E">
      <w:pPr>
        <w:pStyle w:val="af7"/>
        <w:numPr>
          <w:ilvl w:val="0"/>
          <w:numId w:val="44"/>
        </w:numPr>
      </w:pPr>
      <w:r w:rsidRPr="00C47688">
        <w:rPr>
          <w:rFonts w:hint="eastAsia"/>
        </w:rPr>
        <w:t>基础有无水淹、土壤覆盖、落石；</w:t>
      </w:r>
    </w:p>
    <w:p w:rsidR="00DE4925" w:rsidRPr="00C47688" w:rsidRDefault="00DE4925" w:rsidP="00DE4925">
      <w:pPr>
        <w:pStyle w:val="af7"/>
      </w:pPr>
      <w:r w:rsidRPr="00C47688">
        <w:rPr>
          <w:rFonts w:hint="eastAsia"/>
        </w:rPr>
        <w:t>钢结构是否有明显的变形、倾斜情况；</w:t>
      </w:r>
    </w:p>
    <w:p w:rsidR="00DE4925" w:rsidRPr="00C47688" w:rsidRDefault="00DE4925" w:rsidP="00DE4925">
      <w:pPr>
        <w:pStyle w:val="af7"/>
      </w:pPr>
      <w:r w:rsidRPr="00C47688">
        <w:rPr>
          <w:rFonts w:hint="eastAsia"/>
        </w:rPr>
        <w:t xml:space="preserve">测风设备、防雷设备、安全绳、电缆、接线箱等附属设备是否正常；                                                                     </w:t>
      </w:r>
    </w:p>
    <w:p w:rsidR="00DE4925" w:rsidRPr="00C47688" w:rsidRDefault="00DE4925" w:rsidP="00DE4925">
      <w:pPr>
        <w:pStyle w:val="af7"/>
      </w:pPr>
      <w:r w:rsidRPr="00C47688">
        <w:rPr>
          <w:rFonts w:hint="eastAsia"/>
        </w:rPr>
        <w:t>支架爬梯、走台、护栏、歇台、护圈等附件是否有异响；</w:t>
      </w:r>
    </w:p>
    <w:p w:rsidR="00DE4925" w:rsidRPr="00C47688" w:rsidRDefault="00DE4925" w:rsidP="00DE4925">
      <w:pPr>
        <w:pStyle w:val="af7"/>
      </w:pPr>
      <w:r w:rsidRPr="00C47688">
        <w:rPr>
          <w:rFonts w:hint="eastAsia"/>
        </w:rPr>
        <w:t>线路地质灾害、极端天气等对索道安全运行的影响；</w:t>
      </w:r>
    </w:p>
    <w:p w:rsidR="00DE4925" w:rsidRPr="00C47688" w:rsidRDefault="00DE4925" w:rsidP="00DE4925">
      <w:pPr>
        <w:pStyle w:val="af7"/>
      </w:pPr>
      <w:r w:rsidRPr="00C47688">
        <w:rPr>
          <w:rFonts w:hint="eastAsia"/>
        </w:rPr>
        <w:t>线路广播系统。</w:t>
      </w:r>
    </w:p>
    <w:p w:rsidR="00DE4925" w:rsidRPr="00C47688" w:rsidRDefault="00DE4925" w:rsidP="00DE4925">
      <w:pPr>
        <w:pStyle w:val="ad"/>
        <w:spacing w:before="156" w:after="156"/>
      </w:pPr>
      <w:r w:rsidRPr="00C47688">
        <w:rPr>
          <w:rFonts w:hint="eastAsia"/>
        </w:rPr>
        <w:t>月检</w:t>
      </w:r>
    </w:p>
    <w:p w:rsidR="00DE4925" w:rsidRPr="00C47688" w:rsidRDefault="00DE4925" w:rsidP="00DE4925">
      <w:pPr>
        <w:pStyle w:val="afffe"/>
        <w:ind w:firstLine="420"/>
      </w:pPr>
      <w:r w:rsidRPr="00C47688">
        <w:rPr>
          <w:rFonts w:hint="eastAsia"/>
        </w:rPr>
        <w:t xml:space="preserve">    应定期完成以下内容检查：</w:t>
      </w:r>
    </w:p>
    <w:p w:rsidR="00DE4925" w:rsidRPr="00C47688" w:rsidRDefault="00DE4925" w:rsidP="006B5F7E">
      <w:pPr>
        <w:pStyle w:val="af7"/>
        <w:numPr>
          <w:ilvl w:val="0"/>
          <w:numId w:val="45"/>
        </w:numPr>
      </w:pPr>
      <w:r w:rsidRPr="00C47688">
        <w:rPr>
          <w:rFonts w:hint="eastAsia"/>
        </w:rPr>
        <w:t>支架基础检查：</w:t>
      </w:r>
    </w:p>
    <w:p w:rsidR="00DE4925" w:rsidRPr="00C47688" w:rsidRDefault="00DE4925" w:rsidP="00DE4925">
      <w:pPr>
        <w:pStyle w:val="af8"/>
      </w:pPr>
      <w:r w:rsidRPr="00C47688">
        <w:rPr>
          <w:rFonts w:hint="eastAsia"/>
        </w:rPr>
        <w:t>基础接地（扁铁、铅包钢、螺栓联接等）；</w:t>
      </w:r>
    </w:p>
    <w:p w:rsidR="00DE4925" w:rsidRPr="00C47688" w:rsidRDefault="00DE4925" w:rsidP="00DE4925">
      <w:pPr>
        <w:pStyle w:val="af8"/>
      </w:pPr>
      <w:r w:rsidRPr="00C47688">
        <w:rPr>
          <w:rFonts w:hint="eastAsia"/>
        </w:rPr>
        <w:t>基础结构（开裂、渗水等）；</w:t>
      </w:r>
    </w:p>
    <w:p w:rsidR="00DE4925" w:rsidRPr="00C47688" w:rsidRDefault="00DE4925" w:rsidP="00DE4925">
      <w:pPr>
        <w:pStyle w:val="af8"/>
      </w:pPr>
      <w:r w:rsidRPr="00C47688">
        <w:rPr>
          <w:rFonts w:hint="eastAsia"/>
        </w:rPr>
        <w:t>基础表面（与地表高差、风化、排水沟等）；</w:t>
      </w:r>
    </w:p>
    <w:p w:rsidR="00DE4925" w:rsidRPr="00C47688" w:rsidRDefault="00DE4925" w:rsidP="00DE4925">
      <w:pPr>
        <w:pStyle w:val="af8"/>
      </w:pPr>
      <w:r w:rsidRPr="00C47688">
        <w:rPr>
          <w:rFonts w:hint="eastAsia"/>
        </w:rPr>
        <w:t>基础法兰(锈蚀、裂纹，地锚、地脚螺栓等）。</w:t>
      </w:r>
    </w:p>
    <w:p w:rsidR="00DE4925" w:rsidRPr="00C47688" w:rsidRDefault="00DE4925" w:rsidP="00DE4925">
      <w:pPr>
        <w:pStyle w:val="af7"/>
      </w:pPr>
      <w:r w:rsidRPr="00C47688">
        <w:rPr>
          <w:rFonts w:hint="eastAsia"/>
        </w:rPr>
        <w:t>目检支架爬梯、走台、护栏、、护圈、歇台（开焊、断裂、脱落等）；</w:t>
      </w:r>
    </w:p>
    <w:p w:rsidR="00DE4925" w:rsidRPr="00C47688" w:rsidRDefault="00DE4925" w:rsidP="00DE4925">
      <w:pPr>
        <w:pStyle w:val="af7"/>
      </w:pPr>
      <w:r w:rsidRPr="00C47688">
        <w:rPr>
          <w:rFonts w:hint="eastAsia"/>
        </w:rPr>
        <w:t>目检钢结构及焊缝（开裂、锈蚀、排水孔等）；</w:t>
      </w:r>
    </w:p>
    <w:p w:rsidR="00DE4925" w:rsidRPr="00C47688" w:rsidRDefault="00DE4925" w:rsidP="00DE4925">
      <w:pPr>
        <w:pStyle w:val="af7"/>
      </w:pPr>
      <w:r w:rsidRPr="00C47688">
        <w:rPr>
          <w:rFonts w:hint="eastAsia"/>
        </w:rPr>
        <w:t>目检或用扳手抽检支架各部螺栓、锁母；</w:t>
      </w:r>
    </w:p>
    <w:p w:rsidR="00DE4925" w:rsidRPr="00C47688" w:rsidRDefault="00DE4925" w:rsidP="00DE4925">
      <w:pPr>
        <w:pStyle w:val="af7"/>
      </w:pPr>
      <w:r w:rsidRPr="00C47688">
        <w:rPr>
          <w:rFonts w:hint="eastAsia"/>
        </w:rPr>
        <w:t>清理线路妨碍吊具安全通行的树枝、杂草等物；</w:t>
      </w:r>
    </w:p>
    <w:p w:rsidR="00DE4925" w:rsidRPr="00C47688" w:rsidRDefault="00DE4925" w:rsidP="00DE4925">
      <w:pPr>
        <w:pStyle w:val="af7"/>
      </w:pPr>
      <w:r w:rsidRPr="00C47688">
        <w:rPr>
          <w:rFonts w:hint="eastAsia"/>
        </w:rPr>
        <w:t>目检电缆外皮磨损、接线箱防水、电线振动磨损、接线端受雷击情况；</w:t>
      </w:r>
    </w:p>
    <w:p w:rsidR="00DE4925" w:rsidRPr="00C47688" w:rsidRDefault="00DE4925" w:rsidP="00DE4925">
      <w:pPr>
        <w:pStyle w:val="af7"/>
      </w:pPr>
      <w:r w:rsidRPr="00C47688">
        <w:rPr>
          <w:rFonts w:hint="eastAsia"/>
        </w:rPr>
        <w:t>目检安全标志、支架编号。</w:t>
      </w:r>
    </w:p>
    <w:p w:rsidR="00DE4925" w:rsidRPr="00C47688" w:rsidRDefault="00DE4925" w:rsidP="00DE4925">
      <w:pPr>
        <w:pStyle w:val="ad"/>
        <w:spacing w:before="156" w:after="156"/>
      </w:pPr>
      <w:r w:rsidRPr="00C47688">
        <w:rPr>
          <w:rFonts w:hint="eastAsia"/>
        </w:rPr>
        <w:lastRenderedPageBreak/>
        <w:t>年检</w:t>
      </w:r>
    </w:p>
    <w:p w:rsidR="00DE4925" w:rsidRPr="00C47688" w:rsidRDefault="00DE4925" w:rsidP="00B66188">
      <w:pPr>
        <w:pStyle w:val="affffff2"/>
      </w:pPr>
      <w:r w:rsidRPr="00C47688">
        <w:rPr>
          <w:rFonts w:hint="eastAsia"/>
        </w:rPr>
        <w:t>对支架及基础所有螺栓进行紧固检查（不应使用电锤，以免破坏镀锌层）。</w:t>
      </w:r>
    </w:p>
    <w:p w:rsidR="00DE4925" w:rsidRPr="00C47688" w:rsidRDefault="00DE4925" w:rsidP="00B66188">
      <w:pPr>
        <w:pStyle w:val="affffff2"/>
      </w:pPr>
      <w:r w:rsidRPr="00C47688">
        <w:rPr>
          <w:rFonts w:hint="eastAsia"/>
        </w:rPr>
        <w:t>测量支架接地电阻。</w:t>
      </w:r>
    </w:p>
    <w:p w:rsidR="00DE4925" w:rsidRPr="00C47688" w:rsidRDefault="00DE4925" w:rsidP="00B66188">
      <w:pPr>
        <w:pStyle w:val="affffff2"/>
      </w:pPr>
      <w:r w:rsidRPr="00C47688">
        <w:rPr>
          <w:rFonts w:hint="eastAsia"/>
        </w:rPr>
        <w:t>评估支架整体锈蚀程度，对地锚、地脚螺栓、接地体进行防锈保护。</w:t>
      </w:r>
    </w:p>
    <w:p w:rsidR="00DE4925" w:rsidRPr="00C47688" w:rsidRDefault="00DE4925" w:rsidP="00B66188">
      <w:pPr>
        <w:pStyle w:val="affffff2"/>
      </w:pPr>
      <w:r w:rsidRPr="00C47688">
        <w:rPr>
          <w:rFonts w:hint="eastAsia"/>
        </w:rPr>
        <w:t>清除支架及线路的重大危险源（危岩、大树、滑坡山体等）。</w:t>
      </w:r>
    </w:p>
    <w:p w:rsidR="00DE4925" w:rsidRPr="00C47688" w:rsidRDefault="00DE4925" w:rsidP="00B66188">
      <w:pPr>
        <w:pStyle w:val="affffff2"/>
      </w:pPr>
      <w:r w:rsidRPr="00C47688">
        <w:rPr>
          <w:rFonts w:hint="eastAsia"/>
        </w:rPr>
        <w:t>测试支架电缆导通和光纤衰减。</w:t>
      </w:r>
    </w:p>
    <w:p w:rsidR="00DE4925" w:rsidRPr="00C47688" w:rsidRDefault="00DE4925" w:rsidP="00B66188">
      <w:pPr>
        <w:pStyle w:val="affffff2"/>
      </w:pPr>
      <w:r w:rsidRPr="00C47688">
        <w:rPr>
          <w:rFonts w:hint="eastAsia"/>
        </w:rPr>
        <w:t>测试风速风向检测设备。</w:t>
      </w:r>
    </w:p>
    <w:p w:rsidR="00DE4925" w:rsidRPr="00C47688" w:rsidRDefault="00DE4925" w:rsidP="00B66188">
      <w:pPr>
        <w:pStyle w:val="affffff2"/>
      </w:pPr>
      <w:proofErr w:type="gramStart"/>
      <w:r w:rsidRPr="00C47688">
        <w:rPr>
          <w:rFonts w:hint="eastAsia"/>
        </w:rPr>
        <w:t>目检线路基</w:t>
      </w:r>
      <w:proofErr w:type="gramEnd"/>
      <w:r w:rsidRPr="00C47688">
        <w:rPr>
          <w:rFonts w:hint="eastAsia"/>
        </w:rPr>
        <w:t>准点。</w:t>
      </w:r>
    </w:p>
    <w:p w:rsidR="00DE4925" w:rsidRPr="00C47688" w:rsidRDefault="00DE4925" w:rsidP="00B66188">
      <w:pPr>
        <w:pStyle w:val="ad"/>
        <w:spacing w:before="156" w:after="156"/>
      </w:pPr>
      <w:r w:rsidRPr="00C47688">
        <w:rPr>
          <w:rFonts w:hint="eastAsia"/>
        </w:rPr>
        <w:t>多年检</w:t>
      </w:r>
    </w:p>
    <w:p w:rsidR="00DE4925" w:rsidRPr="00C47688" w:rsidRDefault="00DE4925" w:rsidP="0011101D">
      <w:pPr>
        <w:pStyle w:val="afffe"/>
        <w:ind w:firstLine="420"/>
      </w:pPr>
      <w:r w:rsidRPr="00C47688">
        <w:rPr>
          <w:rFonts w:hint="eastAsia"/>
        </w:rPr>
        <w:t>应结合索道实际情况进行以下检测：</w:t>
      </w:r>
    </w:p>
    <w:p w:rsidR="00DE4925" w:rsidRPr="00C47688" w:rsidRDefault="00DE4925" w:rsidP="006B5F7E">
      <w:pPr>
        <w:pStyle w:val="af7"/>
        <w:numPr>
          <w:ilvl w:val="0"/>
          <w:numId w:val="46"/>
        </w:numPr>
      </w:pPr>
      <w:r w:rsidRPr="00C47688">
        <w:rPr>
          <w:rFonts w:hint="eastAsia"/>
        </w:rPr>
        <w:t>锚杆锚固质量无损检测；</w:t>
      </w:r>
    </w:p>
    <w:p w:rsidR="00DE4925" w:rsidRPr="00C47688" w:rsidRDefault="00DE4925" w:rsidP="00B66188">
      <w:pPr>
        <w:pStyle w:val="af7"/>
      </w:pPr>
      <w:r w:rsidRPr="00C47688">
        <w:rPr>
          <w:rFonts w:hint="eastAsia"/>
        </w:rPr>
        <w:t>柱型支架壁厚无损检测；</w:t>
      </w:r>
    </w:p>
    <w:p w:rsidR="00DE4925" w:rsidRPr="00C47688" w:rsidRDefault="00DE4925" w:rsidP="00B66188">
      <w:pPr>
        <w:pStyle w:val="af7"/>
      </w:pPr>
      <w:r w:rsidRPr="00C47688">
        <w:rPr>
          <w:rFonts w:hint="eastAsia"/>
        </w:rPr>
        <w:t>焊缝无损检测；</w:t>
      </w:r>
    </w:p>
    <w:p w:rsidR="00DE4925" w:rsidRPr="00C47688" w:rsidRDefault="00DE4925" w:rsidP="00B66188">
      <w:pPr>
        <w:pStyle w:val="af7"/>
      </w:pPr>
      <w:r w:rsidRPr="00C47688">
        <w:rPr>
          <w:rFonts w:hint="eastAsia"/>
        </w:rPr>
        <w:t>基础混凝土硬度和沉降度测量；</w:t>
      </w:r>
    </w:p>
    <w:p w:rsidR="00DE4925" w:rsidRPr="00C47688" w:rsidRDefault="00DE4925" w:rsidP="00B66188">
      <w:pPr>
        <w:pStyle w:val="af7"/>
      </w:pPr>
      <w:r w:rsidRPr="00C47688">
        <w:rPr>
          <w:rFonts w:hint="eastAsia"/>
        </w:rPr>
        <w:t>高强螺栓抽样检测；</w:t>
      </w:r>
    </w:p>
    <w:p w:rsidR="00DE4925" w:rsidRPr="00C47688" w:rsidRDefault="00DE4925" w:rsidP="00B66188">
      <w:pPr>
        <w:pStyle w:val="af7"/>
      </w:pPr>
      <w:r w:rsidRPr="00C47688">
        <w:rPr>
          <w:rFonts w:hint="eastAsia"/>
        </w:rPr>
        <w:t>支架基准复测。</w:t>
      </w:r>
    </w:p>
    <w:p w:rsidR="00B66188" w:rsidRPr="00C47688" w:rsidRDefault="00B66188" w:rsidP="00B66188">
      <w:pPr>
        <w:pStyle w:val="ac"/>
      </w:pPr>
      <w:bookmarkStart w:id="37" w:name="_Toc122078588"/>
      <w:r w:rsidRPr="00C47688">
        <w:rPr>
          <w:rFonts w:hint="eastAsia"/>
        </w:rPr>
        <w:t>维保</w:t>
      </w:r>
      <w:bookmarkEnd w:id="37"/>
    </w:p>
    <w:p w:rsidR="00B66188" w:rsidRPr="00C47688" w:rsidRDefault="00B66188" w:rsidP="00B66188">
      <w:pPr>
        <w:pStyle w:val="ad"/>
        <w:spacing w:before="156" w:after="156"/>
      </w:pPr>
      <w:r w:rsidRPr="00C47688">
        <w:rPr>
          <w:rFonts w:hint="eastAsia"/>
        </w:rPr>
        <w:t>除锈补漆</w:t>
      </w:r>
    </w:p>
    <w:p w:rsidR="00B66188" w:rsidRPr="00C47688" w:rsidRDefault="00B66188" w:rsidP="00B66188">
      <w:pPr>
        <w:pStyle w:val="affffff2"/>
      </w:pPr>
      <w:r w:rsidRPr="00C47688">
        <w:rPr>
          <w:rFonts w:hint="eastAsia"/>
        </w:rPr>
        <w:t>生锈面积超过塔身面积30%的支架，应进行整体除锈补漆处理。</w:t>
      </w:r>
    </w:p>
    <w:p w:rsidR="00B66188" w:rsidRPr="00C47688" w:rsidRDefault="00B66188" w:rsidP="00B66188">
      <w:pPr>
        <w:pStyle w:val="affffff2"/>
      </w:pPr>
      <w:r w:rsidRPr="00C47688">
        <w:rPr>
          <w:rFonts w:hint="eastAsia"/>
        </w:rPr>
        <w:t>局部锈蚀或镀锌层脱落的钢结构件，除锈等级应达到ST2级，涂层厚度不少于140微米，宜采用冷涂锌或无机富锌涂料补漆两道，2至5年后再次补漆。</w:t>
      </w:r>
    </w:p>
    <w:p w:rsidR="00B66188" w:rsidRPr="00C47688" w:rsidRDefault="00B66188" w:rsidP="00B66188">
      <w:pPr>
        <w:pStyle w:val="affffff2"/>
      </w:pPr>
      <w:r w:rsidRPr="00C47688">
        <w:rPr>
          <w:rFonts w:hint="eastAsia"/>
        </w:rPr>
        <w:t>高强度螺栓构件联接处接触面的除锈等级应达到Sa2½级，宜涂无机富锌涂料，联接处的缝隙，</w:t>
      </w:r>
      <w:proofErr w:type="gramStart"/>
      <w:r w:rsidRPr="00C47688">
        <w:rPr>
          <w:rFonts w:hint="eastAsia"/>
        </w:rPr>
        <w:t>应嵌刮耐</w:t>
      </w:r>
      <w:proofErr w:type="gramEnd"/>
      <w:r w:rsidRPr="00C47688">
        <w:rPr>
          <w:rFonts w:hint="eastAsia"/>
        </w:rPr>
        <w:t>腐蚀密封膏。</w:t>
      </w:r>
    </w:p>
    <w:p w:rsidR="00B66188" w:rsidRPr="00C47688" w:rsidRDefault="00B66188" w:rsidP="00B95341">
      <w:pPr>
        <w:pStyle w:val="ac"/>
      </w:pPr>
      <w:bookmarkStart w:id="38" w:name="_Toc122078589"/>
      <w:r w:rsidRPr="00C47688">
        <w:rPr>
          <w:rFonts w:hint="eastAsia"/>
        </w:rPr>
        <w:t>作业</w:t>
      </w:r>
      <w:bookmarkEnd w:id="38"/>
    </w:p>
    <w:p w:rsidR="00DE4932" w:rsidRPr="00C47688" w:rsidRDefault="00DE4932" w:rsidP="00B95341">
      <w:pPr>
        <w:pStyle w:val="ad"/>
        <w:spacing w:before="156" w:after="156"/>
      </w:pPr>
      <w:r w:rsidRPr="00C47688">
        <w:rPr>
          <w:rFonts w:hint="eastAsia"/>
        </w:rPr>
        <w:t>安全守则</w:t>
      </w:r>
    </w:p>
    <w:p w:rsidR="00DE4932" w:rsidRPr="00C47688" w:rsidRDefault="00DE4932" w:rsidP="00B95341">
      <w:pPr>
        <w:pStyle w:val="affffff2"/>
      </w:pPr>
      <w:r w:rsidRPr="00C47688">
        <w:rPr>
          <w:rFonts w:hint="eastAsia"/>
        </w:rPr>
        <w:t>应严格按高处作业规程要求进行支架作业。</w:t>
      </w:r>
    </w:p>
    <w:p w:rsidR="00DE4932" w:rsidRPr="00C47688" w:rsidRDefault="00DE4932" w:rsidP="00B95341">
      <w:pPr>
        <w:pStyle w:val="affffff2"/>
      </w:pPr>
      <w:r w:rsidRPr="00C47688">
        <w:rPr>
          <w:rFonts w:hint="eastAsia"/>
        </w:rPr>
        <w:t>超出维保、修理范围的作业活动，应由具有专业资质的单位和人员进行。</w:t>
      </w:r>
    </w:p>
    <w:p w:rsidR="00DE4932" w:rsidRPr="00C47688" w:rsidRDefault="00DE4932" w:rsidP="00B95341">
      <w:pPr>
        <w:pStyle w:val="affffff2"/>
      </w:pPr>
      <w:r w:rsidRPr="00C47688">
        <w:rPr>
          <w:rFonts w:hint="eastAsia"/>
        </w:rPr>
        <w:t>在索道运行中进行支架作业时，应作好充分的安全防护措施。</w:t>
      </w:r>
    </w:p>
    <w:p w:rsidR="00DE4932" w:rsidRPr="00C47688" w:rsidRDefault="00DE4932" w:rsidP="00B95341">
      <w:pPr>
        <w:pStyle w:val="ad"/>
        <w:spacing w:before="156" w:after="156"/>
      </w:pPr>
      <w:r w:rsidRPr="00C47688">
        <w:rPr>
          <w:rFonts w:hint="eastAsia"/>
        </w:rPr>
        <w:t>焊接</w:t>
      </w:r>
    </w:p>
    <w:p w:rsidR="00DE4932" w:rsidRPr="00C47688" w:rsidRDefault="00DE4932" w:rsidP="00B95341">
      <w:pPr>
        <w:pStyle w:val="affffff2"/>
      </w:pPr>
      <w:r w:rsidRPr="00C47688">
        <w:rPr>
          <w:rFonts w:hint="eastAsia"/>
        </w:rPr>
        <w:t>焊条的耐腐蚀性能和焊接后的结构强度应不低于主体材料。</w:t>
      </w:r>
    </w:p>
    <w:p w:rsidR="00DE4932" w:rsidRPr="00C47688" w:rsidRDefault="00DE4932" w:rsidP="00B95341">
      <w:pPr>
        <w:pStyle w:val="affffff2"/>
      </w:pPr>
      <w:r w:rsidRPr="00C47688">
        <w:rPr>
          <w:rFonts w:hint="eastAsia"/>
        </w:rPr>
        <w:t>应选择气温、空气湿度、天气状况、照明条件合适的时间进行焊接工作。</w:t>
      </w:r>
    </w:p>
    <w:p w:rsidR="00DE4932" w:rsidRPr="00C47688" w:rsidRDefault="00DE4932" w:rsidP="00B95341">
      <w:pPr>
        <w:pStyle w:val="affffff2"/>
      </w:pPr>
      <w:r w:rsidRPr="00C47688">
        <w:rPr>
          <w:rFonts w:hint="eastAsia"/>
        </w:rPr>
        <w:t>焊接前，应完全清理支架周围的可燃物，准备好足够的灭火器，制定完善的安全措施，安排专人负责防火、救火工作。</w:t>
      </w:r>
    </w:p>
    <w:p w:rsidR="00DE4932" w:rsidRPr="00C47688" w:rsidRDefault="00DE4932" w:rsidP="00B95341">
      <w:pPr>
        <w:pStyle w:val="affffff2"/>
      </w:pPr>
      <w:r w:rsidRPr="00C47688">
        <w:rPr>
          <w:rFonts w:hint="eastAsia"/>
        </w:rPr>
        <w:t>焊接</w:t>
      </w:r>
      <w:proofErr w:type="gramStart"/>
      <w:r w:rsidRPr="00C47688">
        <w:rPr>
          <w:rFonts w:hint="eastAsia"/>
        </w:rPr>
        <w:t>点如果</w:t>
      </w:r>
      <w:proofErr w:type="gramEnd"/>
      <w:r w:rsidRPr="00C47688">
        <w:rPr>
          <w:rFonts w:hint="eastAsia"/>
        </w:rPr>
        <w:t>靠近钢丝绳或电缆管线，应提前做好保护措施。</w:t>
      </w:r>
    </w:p>
    <w:p w:rsidR="00DE4932" w:rsidRPr="00C47688" w:rsidRDefault="00DE4932" w:rsidP="00B95341">
      <w:pPr>
        <w:pStyle w:val="affffff2"/>
      </w:pPr>
      <w:r w:rsidRPr="00C47688">
        <w:rPr>
          <w:rFonts w:hint="eastAsia"/>
        </w:rPr>
        <w:t>焊接完成后应按要求做好防锈保护，确认无火灾隐患后方可撤离。</w:t>
      </w:r>
    </w:p>
    <w:p w:rsidR="00DE4932" w:rsidRPr="00C47688" w:rsidRDefault="00DE4932" w:rsidP="00B95341">
      <w:pPr>
        <w:pStyle w:val="ad"/>
        <w:spacing w:before="156" w:after="156"/>
      </w:pPr>
      <w:r w:rsidRPr="00C47688">
        <w:rPr>
          <w:rFonts w:hint="eastAsia"/>
        </w:rPr>
        <w:t>减振处理</w:t>
      </w:r>
    </w:p>
    <w:p w:rsidR="00DE4932" w:rsidRPr="00C47688" w:rsidRDefault="00DE4932" w:rsidP="00B95341">
      <w:pPr>
        <w:pStyle w:val="affffff2"/>
      </w:pPr>
      <w:r w:rsidRPr="00C47688">
        <w:rPr>
          <w:rFonts w:hint="eastAsia"/>
        </w:rPr>
        <w:lastRenderedPageBreak/>
        <w:t>对于接触面小于70%螺栓联接件的振动，应采取措施保证靠贴面不小于70%。</w:t>
      </w:r>
    </w:p>
    <w:p w:rsidR="00DE4932" w:rsidRPr="00C47688" w:rsidRDefault="00DE4932" w:rsidP="00B95341">
      <w:pPr>
        <w:pStyle w:val="affffff2"/>
      </w:pPr>
      <w:r w:rsidRPr="00C47688">
        <w:rPr>
          <w:rFonts w:hint="eastAsia"/>
        </w:rPr>
        <w:t>开焊、松动的栏杆、爬梯等构件，发现问题后应及时处理。</w:t>
      </w:r>
    </w:p>
    <w:p w:rsidR="00DE4932" w:rsidRPr="00C47688" w:rsidRDefault="00DE4932" w:rsidP="00B95341">
      <w:pPr>
        <w:pStyle w:val="affffff2"/>
      </w:pPr>
      <w:r w:rsidRPr="00C47688">
        <w:rPr>
          <w:rFonts w:hint="eastAsia"/>
        </w:rPr>
        <w:t>如果支架整体发生了共振现象，应改变速度运行。不应长期采用同一速度运行索道。</w:t>
      </w:r>
    </w:p>
    <w:p w:rsidR="00B66188" w:rsidRPr="00C47688" w:rsidRDefault="00DE4932" w:rsidP="00B95341">
      <w:pPr>
        <w:pStyle w:val="affffff2"/>
      </w:pPr>
      <w:r w:rsidRPr="00C47688">
        <w:rPr>
          <w:rFonts w:hint="eastAsia"/>
        </w:rPr>
        <w:t>应尽量减少电缆与钢结构件紧贴，防止电缆内部电线震断。</w:t>
      </w:r>
    </w:p>
    <w:p w:rsidR="00DE4932" w:rsidRPr="00C47688" w:rsidRDefault="00DE4932" w:rsidP="00DE4932">
      <w:pPr>
        <w:pStyle w:val="ab"/>
      </w:pPr>
      <w:bookmarkStart w:id="39" w:name="_Toc122078590"/>
      <w:r w:rsidRPr="00C47688">
        <w:rPr>
          <w:rFonts w:hint="eastAsia"/>
        </w:rPr>
        <w:t>支索器</w:t>
      </w:r>
      <w:bookmarkEnd w:id="39"/>
    </w:p>
    <w:p w:rsidR="00DE4932" w:rsidRPr="00C47688" w:rsidRDefault="00DE4932" w:rsidP="00DE4932">
      <w:pPr>
        <w:pStyle w:val="ac"/>
      </w:pPr>
      <w:r w:rsidRPr="00C47688">
        <w:rPr>
          <w:rFonts w:hint="eastAsia"/>
        </w:rPr>
        <w:t xml:space="preserve">  </w:t>
      </w:r>
      <w:bookmarkStart w:id="40" w:name="_Toc122078591"/>
      <w:r w:rsidRPr="00C47688">
        <w:rPr>
          <w:rFonts w:hint="eastAsia"/>
        </w:rPr>
        <w:t>运行</w:t>
      </w:r>
      <w:bookmarkEnd w:id="40"/>
    </w:p>
    <w:p w:rsidR="00DE4932" w:rsidRPr="00C47688" w:rsidRDefault="00DE4932" w:rsidP="007210A0">
      <w:pPr>
        <w:pStyle w:val="afffe"/>
        <w:ind w:firstLine="420"/>
      </w:pPr>
      <w:r w:rsidRPr="00C47688">
        <w:rPr>
          <w:rFonts w:hint="eastAsia"/>
        </w:rPr>
        <w:t>一般规定</w:t>
      </w:r>
      <w:r w:rsidR="007210A0" w:rsidRPr="00C47688">
        <w:rPr>
          <w:rFonts w:hint="eastAsia"/>
        </w:rPr>
        <w:t>：</w:t>
      </w:r>
    </w:p>
    <w:p w:rsidR="00DE4932" w:rsidRPr="00C47688" w:rsidRDefault="00DE4932" w:rsidP="006B5F7E">
      <w:pPr>
        <w:pStyle w:val="af7"/>
        <w:numPr>
          <w:ilvl w:val="0"/>
          <w:numId w:val="57"/>
        </w:numPr>
      </w:pPr>
      <w:r w:rsidRPr="00C47688">
        <w:rPr>
          <w:rFonts w:hint="eastAsia"/>
        </w:rPr>
        <w:t>支索器设计、安装于既定的索道钢丝绳、负载及吊具，未得到制造方或技术服务方许可，使用单位不应更改这些特性和出厂设置。</w:t>
      </w:r>
    </w:p>
    <w:p w:rsidR="00DE4932" w:rsidRPr="00C47688" w:rsidRDefault="00DE4932" w:rsidP="007210A0">
      <w:pPr>
        <w:pStyle w:val="af7"/>
      </w:pPr>
      <w:r w:rsidRPr="00C47688">
        <w:rPr>
          <w:rFonts w:hint="eastAsia"/>
        </w:rPr>
        <w:t>任何替换的组件都应与原件的特性和安装要求严格等同。</w:t>
      </w:r>
    </w:p>
    <w:p w:rsidR="00DE4932" w:rsidRPr="00C47688" w:rsidRDefault="00DE4932" w:rsidP="007210A0">
      <w:pPr>
        <w:pStyle w:val="af7"/>
      </w:pPr>
      <w:r w:rsidRPr="00C47688">
        <w:rPr>
          <w:rFonts w:hint="eastAsia"/>
        </w:rPr>
        <w:t>索道长时间振动和摆动能够导致支索器产生疲劳裂纹，继而导致系统组件发生故障。如果在检查过程中发现有疲劳裂纹，应立即停止索道运行。</w:t>
      </w:r>
    </w:p>
    <w:p w:rsidR="00DE4932" w:rsidRPr="00C47688" w:rsidRDefault="00DE4932" w:rsidP="007210A0">
      <w:pPr>
        <w:pStyle w:val="af7"/>
      </w:pPr>
      <w:r w:rsidRPr="00C47688">
        <w:rPr>
          <w:rFonts w:hint="eastAsia"/>
        </w:rPr>
        <w:t>支索器向一侧倾斜，可造成牵引</w:t>
      </w:r>
      <w:proofErr w:type="gramStart"/>
      <w:r w:rsidRPr="00C47688">
        <w:rPr>
          <w:rFonts w:hint="eastAsia"/>
        </w:rPr>
        <w:t>绳</w:t>
      </w:r>
      <w:proofErr w:type="gramEnd"/>
      <w:r w:rsidRPr="00C47688">
        <w:rPr>
          <w:rFonts w:hint="eastAsia"/>
        </w:rPr>
        <w:t>缠绕，缩短支索器和钢丝绳的使用寿命。</w:t>
      </w:r>
    </w:p>
    <w:p w:rsidR="00DE4932" w:rsidRPr="00C47688" w:rsidRDefault="00DE4932" w:rsidP="007210A0">
      <w:pPr>
        <w:pStyle w:val="af7"/>
      </w:pPr>
      <w:r w:rsidRPr="00C47688">
        <w:rPr>
          <w:rFonts w:hint="eastAsia"/>
        </w:rPr>
        <w:t>应按照索道技术要求对支索器进行重新定位，避免造成承载</w:t>
      </w:r>
      <w:proofErr w:type="gramStart"/>
      <w:r w:rsidRPr="00C47688">
        <w:rPr>
          <w:rFonts w:hint="eastAsia"/>
        </w:rPr>
        <w:t>绳</w:t>
      </w:r>
      <w:proofErr w:type="gramEnd"/>
      <w:r w:rsidRPr="00C47688">
        <w:rPr>
          <w:rFonts w:hint="eastAsia"/>
        </w:rPr>
        <w:t>腐蚀和钢丝缺陷，影响承载</w:t>
      </w:r>
      <w:proofErr w:type="gramStart"/>
      <w:r w:rsidRPr="00C47688">
        <w:rPr>
          <w:rFonts w:hint="eastAsia"/>
        </w:rPr>
        <w:t>绳</w:t>
      </w:r>
      <w:proofErr w:type="gramEnd"/>
      <w:r w:rsidRPr="00C47688">
        <w:rPr>
          <w:rFonts w:hint="eastAsia"/>
        </w:rPr>
        <w:t>使用寿命。</w:t>
      </w:r>
    </w:p>
    <w:p w:rsidR="00DE4932" w:rsidRPr="00C47688" w:rsidRDefault="00DE4932" w:rsidP="007210A0">
      <w:pPr>
        <w:pStyle w:val="af7"/>
      </w:pPr>
      <w:r w:rsidRPr="00C47688">
        <w:rPr>
          <w:rFonts w:hint="eastAsia"/>
        </w:rPr>
        <w:t>支索器的四个</w:t>
      </w:r>
      <w:proofErr w:type="gramStart"/>
      <w:r w:rsidRPr="00C47688">
        <w:rPr>
          <w:rFonts w:hint="eastAsia"/>
        </w:rPr>
        <w:t>夹爪应</w:t>
      </w:r>
      <w:proofErr w:type="gramEnd"/>
      <w:r w:rsidRPr="00C47688">
        <w:rPr>
          <w:rFonts w:hint="eastAsia"/>
        </w:rPr>
        <w:t>同时夹紧承载绳，否则可造成支索器打滑或一侧垂下，引发安全事故。</w:t>
      </w:r>
    </w:p>
    <w:p w:rsidR="00DE4932" w:rsidRPr="00C47688" w:rsidRDefault="00DE4932" w:rsidP="007210A0">
      <w:pPr>
        <w:pStyle w:val="af7"/>
      </w:pPr>
      <w:r w:rsidRPr="00C47688">
        <w:rPr>
          <w:rFonts w:hint="eastAsia"/>
        </w:rPr>
        <w:t>牵引</w:t>
      </w:r>
      <w:proofErr w:type="gramStart"/>
      <w:r w:rsidRPr="00C47688">
        <w:rPr>
          <w:rFonts w:hint="eastAsia"/>
        </w:rPr>
        <w:t>绳</w:t>
      </w:r>
      <w:proofErr w:type="gramEnd"/>
      <w:r w:rsidRPr="00C47688">
        <w:rPr>
          <w:rFonts w:hint="eastAsia"/>
        </w:rPr>
        <w:t>导向轮发生冻住、轴承损坏、轮衬过度磨损等情况，可造成索道较大的振动，甚至引发安全事故。</w:t>
      </w:r>
    </w:p>
    <w:p w:rsidR="00762E66" w:rsidRPr="00C47688" w:rsidRDefault="003000BC" w:rsidP="003000BC">
      <w:pPr>
        <w:pStyle w:val="ac"/>
      </w:pPr>
      <w:bookmarkStart w:id="41" w:name="_Toc122078592"/>
      <w:r w:rsidRPr="00C47688">
        <w:rPr>
          <w:rFonts w:hint="eastAsia"/>
        </w:rPr>
        <w:t>检查</w:t>
      </w:r>
      <w:bookmarkEnd w:id="41"/>
    </w:p>
    <w:p w:rsidR="003000BC" w:rsidRPr="00C47688" w:rsidRDefault="003000BC" w:rsidP="003000BC">
      <w:pPr>
        <w:pStyle w:val="ad"/>
        <w:spacing w:before="156" w:after="156"/>
      </w:pPr>
      <w:r w:rsidRPr="00C47688">
        <w:rPr>
          <w:rFonts w:hint="eastAsia"/>
        </w:rPr>
        <w:t>试运行和日常检查</w:t>
      </w:r>
    </w:p>
    <w:p w:rsidR="003000BC" w:rsidRPr="00C47688" w:rsidRDefault="003000BC" w:rsidP="003000BC">
      <w:pPr>
        <w:pStyle w:val="afffe"/>
        <w:ind w:firstLine="420"/>
      </w:pPr>
      <w:r w:rsidRPr="00C47688">
        <w:rPr>
          <w:rFonts w:hint="eastAsia"/>
        </w:rPr>
        <w:t>应每日进行目检，检查内容应涵盖以下方面：</w:t>
      </w:r>
    </w:p>
    <w:p w:rsidR="003000BC" w:rsidRPr="00C47688" w:rsidRDefault="003000BC" w:rsidP="006B5F7E">
      <w:pPr>
        <w:pStyle w:val="af7"/>
        <w:numPr>
          <w:ilvl w:val="0"/>
          <w:numId w:val="47"/>
        </w:numPr>
      </w:pPr>
      <w:r w:rsidRPr="00C47688">
        <w:rPr>
          <w:rFonts w:hint="eastAsia"/>
        </w:rPr>
        <w:t>支索器的位置；</w:t>
      </w:r>
    </w:p>
    <w:p w:rsidR="003000BC" w:rsidRPr="00C47688" w:rsidRDefault="003000BC" w:rsidP="006B5F7E">
      <w:pPr>
        <w:pStyle w:val="af7"/>
        <w:numPr>
          <w:ilvl w:val="0"/>
          <w:numId w:val="47"/>
        </w:numPr>
      </w:pPr>
      <w:r w:rsidRPr="00C47688">
        <w:rPr>
          <w:rFonts w:hint="eastAsia"/>
        </w:rPr>
        <w:t>中间拖绳架；</w:t>
      </w:r>
    </w:p>
    <w:p w:rsidR="003000BC" w:rsidRPr="00C47688" w:rsidRDefault="003000BC" w:rsidP="006B5F7E">
      <w:pPr>
        <w:pStyle w:val="af7"/>
        <w:numPr>
          <w:ilvl w:val="0"/>
          <w:numId w:val="47"/>
        </w:numPr>
      </w:pPr>
      <w:r w:rsidRPr="00C47688">
        <w:rPr>
          <w:rFonts w:hint="eastAsia"/>
        </w:rPr>
        <w:t>牵引</w:t>
      </w:r>
      <w:proofErr w:type="gramStart"/>
      <w:r w:rsidRPr="00C47688">
        <w:rPr>
          <w:rFonts w:hint="eastAsia"/>
        </w:rPr>
        <w:t>绳</w:t>
      </w:r>
      <w:proofErr w:type="gramEnd"/>
      <w:r w:rsidRPr="00C47688">
        <w:rPr>
          <w:rFonts w:hint="eastAsia"/>
        </w:rPr>
        <w:t xml:space="preserve">复位装置；                                                                        </w:t>
      </w:r>
    </w:p>
    <w:p w:rsidR="003000BC" w:rsidRPr="00C47688" w:rsidRDefault="003000BC" w:rsidP="006B5F7E">
      <w:pPr>
        <w:pStyle w:val="af7"/>
        <w:numPr>
          <w:ilvl w:val="0"/>
          <w:numId w:val="47"/>
        </w:numPr>
      </w:pPr>
      <w:r w:rsidRPr="00C47688">
        <w:rPr>
          <w:rFonts w:hint="eastAsia"/>
        </w:rPr>
        <w:t>牵引</w:t>
      </w:r>
      <w:proofErr w:type="gramStart"/>
      <w:r w:rsidRPr="00C47688">
        <w:rPr>
          <w:rFonts w:hint="eastAsia"/>
        </w:rPr>
        <w:t>绳</w:t>
      </w:r>
      <w:proofErr w:type="gramEnd"/>
      <w:r w:rsidRPr="00C47688">
        <w:rPr>
          <w:rFonts w:hint="eastAsia"/>
        </w:rPr>
        <w:t>导向轮；</w:t>
      </w:r>
    </w:p>
    <w:p w:rsidR="003000BC" w:rsidRPr="00C47688" w:rsidRDefault="003000BC" w:rsidP="006B5F7E">
      <w:pPr>
        <w:pStyle w:val="af7"/>
        <w:numPr>
          <w:ilvl w:val="0"/>
          <w:numId w:val="47"/>
        </w:numPr>
      </w:pPr>
      <w:r w:rsidRPr="00C47688">
        <w:rPr>
          <w:rFonts w:hint="eastAsia"/>
        </w:rPr>
        <w:t>救援钢丝绳的导向轮和复位装置。</w:t>
      </w:r>
    </w:p>
    <w:p w:rsidR="003000BC" w:rsidRPr="00C47688" w:rsidRDefault="003000BC" w:rsidP="003000BC">
      <w:pPr>
        <w:pStyle w:val="ad"/>
        <w:spacing w:before="156" w:after="156"/>
      </w:pPr>
      <w:r w:rsidRPr="00C47688">
        <w:rPr>
          <w:rFonts w:hint="eastAsia"/>
        </w:rPr>
        <w:t>月检</w:t>
      </w:r>
    </w:p>
    <w:p w:rsidR="003000BC" w:rsidRPr="00C47688" w:rsidRDefault="003000BC" w:rsidP="003000BC">
      <w:pPr>
        <w:pStyle w:val="afffe"/>
        <w:ind w:firstLine="420"/>
      </w:pPr>
      <w:r w:rsidRPr="00C47688">
        <w:rPr>
          <w:rFonts w:hint="eastAsia"/>
        </w:rPr>
        <w:t>每月应在支索器处停留检查，内容涵盖以下方面：</w:t>
      </w:r>
    </w:p>
    <w:p w:rsidR="003000BC" w:rsidRPr="00C47688" w:rsidRDefault="003000BC" w:rsidP="006B5F7E">
      <w:pPr>
        <w:pStyle w:val="af7"/>
        <w:numPr>
          <w:ilvl w:val="0"/>
          <w:numId w:val="48"/>
        </w:numPr>
      </w:pPr>
      <w:r w:rsidRPr="00C47688">
        <w:rPr>
          <w:rFonts w:hint="eastAsia"/>
        </w:rPr>
        <w:t>目检牵引</w:t>
      </w:r>
      <w:proofErr w:type="gramStart"/>
      <w:r w:rsidRPr="00C47688">
        <w:rPr>
          <w:rFonts w:hint="eastAsia"/>
        </w:rPr>
        <w:t>绳</w:t>
      </w:r>
      <w:proofErr w:type="gramEnd"/>
      <w:r w:rsidRPr="00C47688">
        <w:rPr>
          <w:rFonts w:hint="eastAsia"/>
        </w:rPr>
        <w:t>导向轮轴承总成；</w:t>
      </w:r>
    </w:p>
    <w:p w:rsidR="003000BC" w:rsidRPr="00C47688" w:rsidRDefault="003000BC" w:rsidP="003000BC">
      <w:pPr>
        <w:pStyle w:val="af7"/>
      </w:pPr>
      <w:r w:rsidRPr="00C47688">
        <w:rPr>
          <w:rFonts w:hint="eastAsia"/>
        </w:rPr>
        <w:t>目检牵引</w:t>
      </w:r>
      <w:proofErr w:type="gramStart"/>
      <w:r w:rsidRPr="00C47688">
        <w:rPr>
          <w:rFonts w:hint="eastAsia"/>
        </w:rPr>
        <w:t>绳</w:t>
      </w:r>
      <w:proofErr w:type="gramEnd"/>
      <w:r w:rsidRPr="00C47688">
        <w:rPr>
          <w:rFonts w:hint="eastAsia"/>
        </w:rPr>
        <w:t>导向轮轮衬：</w:t>
      </w:r>
    </w:p>
    <w:p w:rsidR="003000BC" w:rsidRPr="00C47688" w:rsidRDefault="003000BC" w:rsidP="003000BC">
      <w:pPr>
        <w:pStyle w:val="af8"/>
      </w:pPr>
      <w:r w:rsidRPr="00C47688">
        <w:rPr>
          <w:rFonts w:hint="eastAsia"/>
        </w:rPr>
        <w:t>表面是否有损坏迹象（热硬化、炭化、橡胶屑、裂纹等）；</w:t>
      </w:r>
    </w:p>
    <w:p w:rsidR="003000BC" w:rsidRPr="00C47688" w:rsidRDefault="003000BC" w:rsidP="003000BC">
      <w:pPr>
        <w:pStyle w:val="af8"/>
      </w:pPr>
      <w:r w:rsidRPr="00C47688">
        <w:rPr>
          <w:rFonts w:hint="eastAsia"/>
        </w:rPr>
        <w:t>表面是否受防锈油、润滑油腐蚀；</w:t>
      </w:r>
    </w:p>
    <w:p w:rsidR="003000BC" w:rsidRPr="00C47688" w:rsidRDefault="003000BC" w:rsidP="003000BC">
      <w:pPr>
        <w:pStyle w:val="af8"/>
      </w:pPr>
      <w:r w:rsidRPr="00C47688">
        <w:rPr>
          <w:rFonts w:hint="eastAsia"/>
        </w:rPr>
        <w:t>磨损状况（轮槽深度、宽度、位置偏差）；</w:t>
      </w:r>
    </w:p>
    <w:p w:rsidR="003000BC" w:rsidRPr="00C47688" w:rsidRDefault="003000BC" w:rsidP="003000BC">
      <w:pPr>
        <w:pStyle w:val="af8"/>
      </w:pPr>
      <w:r w:rsidRPr="00C47688">
        <w:rPr>
          <w:rFonts w:hint="eastAsia"/>
        </w:rPr>
        <w:t>与轮毂端面是否有间隙或滑动；</w:t>
      </w:r>
    </w:p>
    <w:p w:rsidR="003000BC" w:rsidRPr="00C47688" w:rsidRDefault="003000BC" w:rsidP="003000BC">
      <w:pPr>
        <w:pStyle w:val="af8"/>
      </w:pPr>
      <w:r w:rsidRPr="00C47688">
        <w:rPr>
          <w:rFonts w:hint="eastAsia"/>
        </w:rPr>
        <w:t>外表面是否有凸起或鼓包。</w:t>
      </w:r>
    </w:p>
    <w:p w:rsidR="003000BC" w:rsidRPr="00C47688" w:rsidRDefault="003000BC" w:rsidP="003000BC">
      <w:pPr>
        <w:pStyle w:val="ad"/>
        <w:spacing w:before="156" w:after="156"/>
      </w:pPr>
      <w:r w:rsidRPr="00C47688">
        <w:rPr>
          <w:rFonts w:hint="eastAsia"/>
        </w:rPr>
        <w:t>季度检</w:t>
      </w:r>
    </w:p>
    <w:p w:rsidR="003000BC" w:rsidRPr="00C47688" w:rsidRDefault="003000BC" w:rsidP="003000BC">
      <w:pPr>
        <w:pStyle w:val="afffe"/>
        <w:ind w:firstLine="420"/>
      </w:pPr>
      <w:r w:rsidRPr="00C47688">
        <w:rPr>
          <w:rFonts w:hint="eastAsia"/>
        </w:rPr>
        <w:lastRenderedPageBreak/>
        <w:t>应在牵引绳提升的情况下检查，内容涵盖以下方面：</w:t>
      </w:r>
    </w:p>
    <w:p w:rsidR="003000BC" w:rsidRPr="00C47688" w:rsidRDefault="003000BC" w:rsidP="006B5F7E">
      <w:pPr>
        <w:pStyle w:val="af7"/>
        <w:numPr>
          <w:ilvl w:val="0"/>
          <w:numId w:val="49"/>
        </w:numPr>
      </w:pPr>
      <w:r w:rsidRPr="00C47688">
        <w:rPr>
          <w:rFonts w:hint="eastAsia"/>
        </w:rPr>
        <w:t>手动转运导向轮，检查端盖、挡圈、径向和轴向跳动、轴承噪音和游隙等；</w:t>
      </w:r>
    </w:p>
    <w:p w:rsidR="003000BC" w:rsidRPr="00C47688" w:rsidRDefault="003000BC" w:rsidP="006B5F7E">
      <w:pPr>
        <w:pStyle w:val="af7"/>
        <w:numPr>
          <w:ilvl w:val="0"/>
          <w:numId w:val="49"/>
        </w:numPr>
      </w:pPr>
      <w:r w:rsidRPr="00C47688">
        <w:rPr>
          <w:rFonts w:hint="eastAsia"/>
        </w:rPr>
        <w:t>目检支索器是否在承载绳上产生了滑移；</w:t>
      </w:r>
    </w:p>
    <w:p w:rsidR="003000BC" w:rsidRPr="00C47688" w:rsidRDefault="003000BC" w:rsidP="006B5F7E">
      <w:pPr>
        <w:pStyle w:val="af7"/>
        <w:numPr>
          <w:ilvl w:val="0"/>
          <w:numId w:val="49"/>
        </w:numPr>
      </w:pPr>
      <w:proofErr w:type="gramStart"/>
      <w:r w:rsidRPr="00C47688">
        <w:rPr>
          <w:rFonts w:hint="eastAsia"/>
        </w:rPr>
        <w:t>检查夹爪螺栓</w:t>
      </w:r>
      <w:proofErr w:type="gramEnd"/>
      <w:r w:rsidRPr="00C47688">
        <w:rPr>
          <w:rFonts w:hint="eastAsia"/>
        </w:rPr>
        <w:t>的拧紧扭矩。</w:t>
      </w:r>
    </w:p>
    <w:p w:rsidR="003000BC" w:rsidRPr="00C47688" w:rsidRDefault="003000BC" w:rsidP="003000BC">
      <w:pPr>
        <w:pStyle w:val="ad"/>
        <w:spacing w:before="156" w:after="156"/>
      </w:pPr>
      <w:r w:rsidRPr="00C47688">
        <w:rPr>
          <w:rFonts w:hint="eastAsia"/>
        </w:rPr>
        <w:t>年检</w:t>
      </w:r>
    </w:p>
    <w:p w:rsidR="003000BC" w:rsidRPr="00C47688" w:rsidRDefault="003000BC" w:rsidP="003000BC">
      <w:pPr>
        <w:pStyle w:val="afffe"/>
        <w:ind w:firstLine="420"/>
      </w:pPr>
      <w:r w:rsidRPr="00C47688">
        <w:rPr>
          <w:rFonts w:hint="eastAsia"/>
        </w:rPr>
        <w:t xml:space="preserve">    检查应涵盖以下方面：</w:t>
      </w:r>
    </w:p>
    <w:p w:rsidR="003000BC" w:rsidRPr="00C47688" w:rsidRDefault="003000BC" w:rsidP="006B5F7E">
      <w:pPr>
        <w:pStyle w:val="af7"/>
        <w:numPr>
          <w:ilvl w:val="0"/>
          <w:numId w:val="50"/>
        </w:numPr>
      </w:pPr>
      <w:r w:rsidRPr="00C47688">
        <w:rPr>
          <w:rFonts w:hint="eastAsia"/>
        </w:rPr>
        <w:t>目检支索</w:t>
      </w:r>
      <w:proofErr w:type="gramStart"/>
      <w:r w:rsidRPr="00C47688">
        <w:rPr>
          <w:rFonts w:hint="eastAsia"/>
        </w:rPr>
        <w:t>器所有</w:t>
      </w:r>
      <w:proofErr w:type="gramEnd"/>
      <w:r w:rsidRPr="00C47688">
        <w:rPr>
          <w:rFonts w:hint="eastAsia"/>
        </w:rPr>
        <w:t>装置、部件位置是否正常，是否有变形、腐蚀、表面涂层受损情况，焊缝是否有裂纹；</w:t>
      </w:r>
    </w:p>
    <w:p w:rsidR="003000BC" w:rsidRPr="00C47688" w:rsidRDefault="003000BC" w:rsidP="003000BC">
      <w:pPr>
        <w:pStyle w:val="af7"/>
      </w:pPr>
      <w:r w:rsidRPr="00C47688">
        <w:rPr>
          <w:rFonts w:hint="eastAsia"/>
        </w:rPr>
        <w:t>紧固检查所有螺栓，对受损、锈蚀的螺栓进行更换；</w:t>
      </w:r>
    </w:p>
    <w:p w:rsidR="003000BC" w:rsidRPr="00C47688" w:rsidRDefault="003000BC" w:rsidP="003000BC">
      <w:pPr>
        <w:pStyle w:val="af7"/>
      </w:pPr>
      <w:r w:rsidRPr="00C47688">
        <w:rPr>
          <w:rFonts w:hint="eastAsia"/>
        </w:rPr>
        <w:t>转动检查牵引绳和救援</w:t>
      </w:r>
      <w:proofErr w:type="gramStart"/>
      <w:r w:rsidRPr="00C47688">
        <w:rPr>
          <w:rFonts w:hint="eastAsia"/>
        </w:rPr>
        <w:t>绳</w:t>
      </w:r>
      <w:proofErr w:type="gramEnd"/>
      <w:r w:rsidRPr="00C47688">
        <w:rPr>
          <w:rFonts w:hint="eastAsia"/>
        </w:rPr>
        <w:t>导向轮是否正常；</w:t>
      </w:r>
    </w:p>
    <w:p w:rsidR="003000BC" w:rsidRPr="00C47688" w:rsidRDefault="003000BC" w:rsidP="003000BC">
      <w:pPr>
        <w:pStyle w:val="af7"/>
      </w:pPr>
      <w:r w:rsidRPr="00C47688">
        <w:rPr>
          <w:rFonts w:hint="eastAsia"/>
        </w:rPr>
        <w:t>对部件进行无损探伤检测。</w:t>
      </w:r>
    </w:p>
    <w:p w:rsidR="003000BC" w:rsidRPr="00C47688" w:rsidRDefault="00104762" w:rsidP="00104762">
      <w:pPr>
        <w:pStyle w:val="ac"/>
      </w:pPr>
      <w:bookmarkStart w:id="42" w:name="_Toc122078593"/>
      <w:r w:rsidRPr="00C47688">
        <w:rPr>
          <w:rFonts w:hint="eastAsia"/>
        </w:rPr>
        <w:t>维护</w:t>
      </w:r>
      <w:bookmarkEnd w:id="42"/>
    </w:p>
    <w:p w:rsidR="00104762" w:rsidRPr="00C47688" w:rsidRDefault="00104762" w:rsidP="00104762">
      <w:pPr>
        <w:pStyle w:val="ad"/>
        <w:spacing w:before="156" w:after="156"/>
      </w:pPr>
      <w:r w:rsidRPr="00C47688">
        <w:rPr>
          <w:rFonts w:hint="eastAsia"/>
        </w:rPr>
        <w:t>操作安全</w:t>
      </w:r>
    </w:p>
    <w:p w:rsidR="00104762" w:rsidRPr="00C47688" w:rsidRDefault="00104762" w:rsidP="00104762">
      <w:pPr>
        <w:pStyle w:val="afffe"/>
        <w:ind w:firstLine="420"/>
      </w:pPr>
      <w:r w:rsidRPr="00C47688">
        <w:rPr>
          <w:rFonts w:hint="eastAsia"/>
        </w:rPr>
        <w:t>进行支索器检修、调整和替换操作必须做到：</w:t>
      </w:r>
    </w:p>
    <w:p w:rsidR="00104762" w:rsidRPr="00C47688" w:rsidRDefault="00104762" w:rsidP="006B5F7E">
      <w:pPr>
        <w:pStyle w:val="af7"/>
        <w:numPr>
          <w:ilvl w:val="0"/>
          <w:numId w:val="51"/>
        </w:numPr>
      </w:pPr>
      <w:r w:rsidRPr="00C47688">
        <w:rPr>
          <w:rFonts w:hint="eastAsia"/>
        </w:rPr>
        <w:t>由具有资质的合格人员操作；</w:t>
      </w:r>
    </w:p>
    <w:p w:rsidR="00104762" w:rsidRPr="00C47688" w:rsidRDefault="00104762" w:rsidP="006B5F7E">
      <w:pPr>
        <w:pStyle w:val="af7"/>
        <w:numPr>
          <w:ilvl w:val="0"/>
          <w:numId w:val="51"/>
        </w:numPr>
      </w:pPr>
      <w:r w:rsidRPr="00C47688">
        <w:rPr>
          <w:rFonts w:hint="eastAsia"/>
        </w:rPr>
        <w:t>按照索道技术手册规范和高空作业安全规程进行；</w:t>
      </w:r>
    </w:p>
    <w:p w:rsidR="00104762" w:rsidRPr="00C47688" w:rsidRDefault="00104762" w:rsidP="006B5F7E">
      <w:pPr>
        <w:pStyle w:val="af7"/>
        <w:numPr>
          <w:ilvl w:val="0"/>
          <w:numId w:val="51"/>
        </w:numPr>
      </w:pPr>
      <w:r w:rsidRPr="00C47688">
        <w:rPr>
          <w:rFonts w:hint="eastAsia"/>
        </w:rPr>
        <w:t>操作前，应确认闭锁钢丝绳自动张紧系统，防止钢丝绳突然移动；</w:t>
      </w:r>
    </w:p>
    <w:p w:rsidR="00104762" w:rsidRPr="00C47688" w:rsidRDefault="00104762" w:rsidP="006B5F7E">
      <w:pPr>
        <w:pStyle w:val="af7"/>
        <w:numPr>
          <w:ilvl w:val="0"/>
          <w:numId w:val="51"/>
        </w:numPr>
      </w:pPr>
      <w:r w:rsidRPr="00C47688">
        <w:rPr>
          <w:rFonts w:hint="eastAsia"/>
        </w:rPr>
        <w:t>应在线路上自主断开安全电路，防止索道意外转动。</w:t>
      </w:r>
    </w:p>
    <w:p w:rsidR="00104762" w:rsidRPr="00C47688" w:rsidRDefault="00104762" w:rsidP="006B5F7E">
      <w:pPr>
        <w:pStyle w:val="af7"/>
        <w:numPr>
          <w:ilvl w:val="0"/>
          <w:numId w:val="51"/>
        </w:numPr>
      </w:pPr>
      <w:r w:rsidRPr="00C47688">
        <w:rPr>
          <w:rFonts w:hint="eastAsia"/>
        </w:rPr>
        <w:t>在进行维护时，应确保下方危险区域内没有任何人员逗留。维护任务完成之后，没有将工具、附件或松动的组件遗留在支索器上。</w:t>
      </w:r>
    </w:p>
    <w:p w:rsidR="00104762" w:rsidRPr="00C47688" w:rsidRDefault="00104762" w:rsidP="00104762">
      <w:pPr>
        <w:pStyle w:val="ad"/>
        <w:spacing w:before="156" w:after="156"/>
      </w:pPr>
      <w:r w:rsidRPr="00C47688">
        <w:rPr>
          <w:rFonts w:hint="eastAsia"/>
        </w:rPr>
        <w:t>清洁</w:t>
      </w:r>
    </w:p>
    <w:p w:rsidR="00104762" w:rsidRPr="00C47688" w:rsidRDefault="00104762" w:rsidP="00104762">
      <w:pPr>
        <w:pStyle w:val="afffe"/>
        <w:ind w:firstLine="420"/>
      </w:pPr>
      <w:r w:rsidRPr="00C47688">
        <w:rPr>
          <w:rFonts w:hint="eastAsia"/>
        </w:rPr>
        <w:t>每年应对支索器进行一次清洁，清除表面的油污、橡胶屑及其它污物，清洁后应将抹布回收，不应污染环境。</w:t>
      </w:r>
    </w:p>
    <w:p w:rsidR="00104762" w:rsidRPr="00C47688" w:rsidRDefault="00104762" w:rsidP="00104762">
      <w:pPr>
        <w:pStyle w:val="ad"/>
        <w:spacing w:before="156" w:after="156"/>
      </w:pPr>
      <w:r w:rsidRPr="00C47688">
        <w:rPr>
          <w:rFonts w:hint="eastAsia"/>
        </w:rPr>
        <w:t>防锈保护</w:t>
      </w:r>
    </w:p>
    <w:p w:rsidR="00104762" w:rsidRPr="00C47688" w:rsidRDefault="00104762" w:rsidP="00104762">
      <w:pPr>
        <w:pStyle w:val="affffff2"/>
      </w:pPr>
      <w:r w:rsidRPr="00C47688">
        <w:rPr>
          <w:rFonts w:hint="eastAsia"/>
        </w:rPr>
        <w:t>局部补漆时使用原装涂料或锌涂料，补漆前先除锈。</w:t>
      </w:r>
    </w:p>
    <w:p w:rsidR="00104762" w:rsidRPr="00C47688" w:rsidRDefault="00104762" w:rsidP="00104762">
      <w:pPr>
        <w:pStyle w:val="affffff2"/>
      </w:pPr>
      <w:r w:rsidRPr="00C47688">
        <w:rPr>
          <w:rFonts w:hint="eastAsia"/>
        </w:rPr>
        <w:t>整体锈蚀大于30%时，应做整体补漆处理。</w:t>
      </w:r>
    </w:p>
    <w:p w:rsidR="00104762" w:rsidRPr="00C47688" w:rsidRDefault="00104762" w:rsidP="00104762">
      <w:pPr>
        <w:pStyle w:val="affffff2"/>
      </w:pPr>
      <w:r w:rsidRPr="00C47688">
        <w:rPr>
          <w:rFonts w:hint="eastAsia"/>
        </w:rPr>
        <w:t xml:space="preserve">应选择干旱无雨的天气进行除锈补漆工作。 </w:t>
      </w:r>
    </w:p>
    <w:p w:rsidR="00104762" w:rsidRPr="00C47688" w:rsidRDefault="00104762" w:rsidP="000A5E57">
      <w:pPr>
        <w:pStyle w:val="ac"/>
      </w:pPr>
      <w:r w:rsidRPr="00C47688">
        <w:rPr>
          <w:rFonts w:hint="eastAsia"/>
        </w:rPr>
        <w:t xml:space="preserve">  </w:t>
      </w:r>
      <w:bookmarkStart w:id="43" w:name="_Toc122078594"/>
      <w:r w:rsidRPr="00C47688">
        <w:rPr>
          <w:rFonts w:hint="eastAsia"/>
        </w:rPr>
        <w:t>作业</w:t>
      </w:r>
      <w:bookmarkEnd w:id="43"/>
    </w:p>
    <w:p w:rsidR="00104762" w:rsidRPr="00C47688" w:rsidRDefault="00104762" w:rsidP="000A5E57">
      <w:pPr>
        <w:pStyle w:val="ad"/>
        <w:spacing w:before="156" w:after="156"/>
      </w:pPr>
      <w:r w:rsidRPr="00C47688">
        <w:rPr>
          <w:rFonts w:hint="eastAsia"/>
        </w:rPr>
        <w:t>重新定位支索器</w:t>
      </w:r>
    </w:p>
    <w:p w:rsidR="00104762" w:rsidRPr="00C47688" w:rsidRDefault="00104762" w:rsidP="000A5E57">
      <w:pPr>
        <w:pStyle w:val="affffff2"/>
      </w:pPr>
      <w:r w:rsidRPr="00C47688">
        <w:rPr>
          <w:rFonts w:hint="eastAsia"/>
        </w:rPr>
        <w:t>每半年应对支索</w:t>
      </w:r>
      <w:proofErr w:type="gramStart"/>
      <w:r w:rsidRPr="00C47688">
        <w:rPr>
          <w:rFonts w:hint="eastAsia"/>
        </w:rPr>
        <w:t>器夹爪</w:t>
      </w:r>
      <w:proofErr w:type="gramEnd"/>
      <w:r w:rsidRPr="00C47688">
        <w:rPr>
          <w:rFonts w:hint="eastAsia"/>
        </w:rPr>
        <w:t>夹紧承载绳的部分重新进行定位。</w:t>
      </w:r>
    </w:p>
    <w:p w:rsidR="00104762" w:rsidRPr="00C47688" w:rsidRDefault="00104762" w:rsidP="000A5E57">
      <w:pPr>
        <w:pStyle w:val="affffff2"/>
      </w:pPr>
      <w:r w:rsidRPr="00C47688">
        <w:rPr>
          <w:rFonts w:hint="eastAsia"/>
        </w:rPr>
        <w:t>支索器一次位移的距离应</w:t>
      </w:r>
      <w:proofErr w:type="gramStart"/>
      <w:r w:rsidRPr="00C47688">
        <w:rPr>
          <w:rFonts w:hint="eastAsia"/>
        </w:rPr>
        <w:t>大于夹爪两倍</w:t>
      </w:r>
      <w:proofErr w:type="gramEnd"/>
      <w:r w:rsidRPr="00C47688">
        <w:rPr>
          <w:rFonts w:hint="eastAsia"/>
        </w:rPr>
        <w:t>长度。</w:t>
      </w:r>
    </w:p>
    <w:p w:rsidR="00104762" w:rsidRPr="00C47688" w:rsidRDefault="00104762" w:rsidP="000A5E57">
      <w:pPr>
        <w:pStyle w:val="affffff2"/>
      </w:pPr>
      <w:r w:rsidRPr="00C47688">
        <w:rPr>
          <w:rFonts w:hint="eastAsia"/>
        </w:rPr>
        <w:t>在</w:t>
      </w:r>
      <w:proofErr w:type="gramStart"/>
      <w:r w:rsidRPr="00C47688">
        <w:rPr>
          <w:rFonts w:hint="eastAsia"/>
        </w:rPr>
        <w:t>松开夹爪前</w:t>
      </w:r>
      <w:proofErr w:type="gramEnd"/>
      <w:r w:rsidRPr="00C47688">
        <w:rPr>
          <w:rFonts w:hint="eastAsia"/>
        </w:rPr>
        <w:t>，</w:t>
      </w:r>
      <w:proofErr w:type="gramStart"/>
      <w:r w:rsidRPr="00C47688">
        <w:rPr>
          <w:rFonts w:hint="eastAsia"/>
        </w:rPr>
        <w:t>应对夹爪将要</w:t>
      </w:r>
      <w:proofErr w:type="gramEnd"/>
      <w:r w:rsidRPr="00C47688">
        <w:rPr>
          <w:rFonts w:hint="eastAsia"/>
        </w:rPr>
        <w:t>滑动和夹持部位进行清洁。</w:t>
      </w:r>
    </w:p>
    <w:p w:rsidR="00104762" w:rsidRPr="00C47688" w:rsidRDefault="00104762" w:rsidP="000A5E57">
      <w:pPr>
        <w:pStyle w:val="affffff2"/>
      </w:pPr>
      <w:proofErr w:type="gramStart"/>
      <w:r w:rsidRPr="00C47688">
        <w:rPr>
          <w:rFonts w:hint="eastAsia"/>
        </w:rPr>
        <w:t>夹爪的</w:t>
      </w:r>
      <w:proofErr w:type="gramEnd"/>
      <w:r w:rsidRPr="00C47688">
        <w:rPr>
          <w:rFonts w:hint="eastAsia"/>
        </w:rPr>
        <w:t>拧紧力矩应严格</w:t>
      </w:r>
      <w:proofErr w:type="gramStart"/>
      <w:r w:rsidRPr="00C47688">
        <w:rPr>
          <w:rFonts w:hint="eastAsia"/>
        </w:rPr>
        <w:t>遵照技术</w:t>
      </w:r>
      <w:proofErr w:type="gramEnd"/>
      <w:r w:rsidRPr="00C47688">
        <w:rPr>
          <w:rFonts w:hint="eastAsia"/>
        </w:rPr>
        <w:t>手册要求。</w:t>
      </w:r>
    </w:p>
    <w:p w:rsidR="00104762" w:rsidRPr="00C47688" w:rsidRDefault="00104762" w:rsidP="000A5E57">
      <w:pPr>
        <w:pStyle w:val="affffff2"/>
      </w:pPr>
      <w:r w:rsidRPr="00C47688">
        <w:rPr>
          <w:rFonts w:hint="eastAsia"/>
        </w:rPr>
        <w:t>支索器紧固螺栓应具有可靠的防松措施。</w:t>
      </w:r>
    </w:p>
    <w:p w:rsidR="00104762" w:rsidRPr="00C47688" w:rsidRDefault="00104762" w:rsidP="000A5E57">
      <w:pPr>
        <w:pStyle w:val="affffff2"/>
      </w:pPr>
      <w:r w:rsidRPr="00C47688">
        <w:rPr>
          <w:rFonts w:hint="eastAsia"/>
        </w:rPr>
        <w:t>支索器重新定位好以后，应清洁先前四个夹紧位置的承载绳，目检其是否有钢丝缺陷、划痕和刻痕，并重新进行润滑。</w:t>
      </w:r>
    </w:p>
    <w:p w:rsidR="00C65B44" w:rsidRPr="00C47688" w:rsidRDefault="00367E0C" w:rsidP="000A5E57">
      <w:pPr>
        <w:pStyle w:val="ad"/>
        <w:spacing w:before="156" w:after="156"/>
      </w:pPr>
      <w:r w:rsidRPr="00C47688">
        <w:rPr>
          <w:rFonts w:hint="eastAsia"/>
        </w:rPr>
        <w:lastRenderedPageBreak/>
        <w:t>更换导向轮</w:t>
      </w:r>
    </w:p>
    <w:p w:rsidR="00367E0C" w:rsidRPr="00C47688" w:rsidRDefault="00367E0C" w:rsidP="000A5E57">
      <w:pPr>
        <w:pStyle w:val="ae"/>
        <w:spacing w:before="156" w:after="156"/>
      </w:pPr>
      <w:r w:rsidRPr="00C47688">
        <w:rPr>
          <w:rFonts w:hint="eastAsia"/>
        </w:rPr>
        <w:t>导向轮更换条件</w:t>
      </w:r>
    </w:p>
    <w:p w:rsidR="00367E0C" w:rsidRPr="00C47688" w:rsidRDefault="00367E0C" w:rsidP="000A5E57">
      <w:pPr>
        <w:pStyle w:val="affffff3"/>
      </w:pPr>
      <w:r w:rsidRPr="00C47688">
        <w:rPr>
          <w:rFonts w:hint="eastAsia"/>
        </w:rPr>
        <w:t>轴向摆动或径向跳动大于2mm；</w:t>
      </w:r>
    </w:p>
    <w:p w:rsidR="00367E0C" w:rsidRPr="00C47688" w:rsidRDefault="00367E0C" w:rsidP="000A5E57">
      <w:pPr>
        <w:pStyle w:val="affffff3"/>
      </w:pPr>
      <w:r w:rsidRPr="00C47688">
        <w:rPr>
          <w:rFonts w:hint="eastAsia"/>
        </w:rPr>
        <w:t>轴承发出了异常噪声，运转不平稳或游隙过大；</w:t>
      </w:r>
    </w:p>
    <w:p w:rsidR="00367E0C" w:rsidRPr="00C47688" w:rsidRDefault="00367E0C" w:rsidP="000A5E57">
      <w:pPr>
        <w:pStyle w:val="affffff3"/>
      </w:pPr>
      <w:r w:rsidRPr="00C47688">
        <w:rPr>
          <w:rFonts w:hint="eastAsia"/>
        </w:rPr>
        <w:t>轮毂开裂；</w:t>
      </w:r>
    </w:p>
    <w:p w:rsidR="00367E0C" w:rsidRPr="00C47688" w:rsidRDefault="00367E0C" w:rsidP="000A5E57">
      <w:pPr>
        <w:pStyle w:val="affffff3"/>
      </w:pPr>
      <w:r w:rsidRPr="00C47688">
        <w:rPr>
          <w:rFonts w:hint="eastAsia"/>
        </w:rPr>
        <w:t>挡板变形擦碰牵引</w:t>
      </w:r>
      <w:proofErr w:type="gramStart"/>
      <w:r w:rsidRPr="00C47688">
        <w:rPr>
          <w:rFonts w:hint="eastAsia"/>
        </w:rPr>
        <w:t>绳</w:t>
      </w:r>
      <w:proofErr w:type="gramEnd"/>
      <w:r w:rsidRPr="00C47688">
        <w:rPr>
          <w:rFonts w:hint="eastAsia"/>
        </w:rPr>
        <w:t>复位装置；</w:t>
      </w:r>
    </w:p>
    <w:p w:rsidR="00367E0C" w:rsidRPr="00C47688" w:rsidRDefault="00367E0C" w:rsidP="000A5E57">
      <w:pPr>
        <w:pStyle w:val="affffff3"/>
      </w:pPr>
      <w:r w:rsidRPr="00C47688">
        <w:rPr>
          <w:rFonts w:hint="eastAsia"/>
        </w:rPr>
        <w:t>挡圈没有完全在沟槽内；</w:t>
      </w:r>
    </w:p>
    <w:p w:rsidR="00367E0C" w:rsidRPr="00C47688" w:rsidRDefault="00367E0C" w:rsidP="000A5E57">
      <w:pPr>
        <w:pStyle w:val="affffff3"/>
      </w:pPr>
      <w:r w:rsidRPr="00C47688">
        <w:rPr>
          <w:rFonts w:hint="eastAsia"/>
        </w:rPr>
        <w:t>轮衬老化裂纹深度大于2mm；</w:t>
      </w:r>
    </w:p>
    <w:p w:rsidR="00367E0C" w:rsidRPr="00C47688" w:rsidRDefault="00367E0C" w:rsidP="000A5E57">
      <w:pPr>
        <w:pStyle w:val="affffff3"/>
      </w:pPr>
      <w:r w:rsidRPr="00C47688">
        <w:rPr>
          <w:rFonts w:hint="eastAsia"/>
        </w:rPr>
        <w:t>轮衬磨损深度达到技术手册注明的更换标准；</w:t>
      </w:r>
    </w:p>
    <w:p w:rsidR="00367E0C" w:rsidRPr="00C47688" w:rsidRDefault="00367E0C" w:rsidP="000A5E57">
      <w:pPr>
        <w:pStyle w:val="affffff3"/>
      </w:pPr>
      <w:r w:rsidRPr="00C47688">
        <w:rPr>
          <w:rFonts w:hint="eastAsia"/>
        </w:rPr>
        <w:t>轮衬中心线两侧磨偏的差值超过4mm；</w:t>
      </w:r>
    </w:p>
    <w:p w:rsidR="00367E0C" w:rsidRPr="00C47688" w:rsidRDefault="00367E0C" w:rsidP="000A5E57">
      <w:pPr>
        <w:pStyle w:val="affffff3"/>
      </w:pPr>
      <w:r w:rsidRPr="00C47688">
        <w:rPr>
          <w:rFonts w:hint="eastAsia"/>
        </w:rPr>
        <w:t>轮衬和挡板接触面间有碎片脱落、打滑痕迹或间隙；</w:t>
      </w:r>
    </w:p>
    <w:p w:rsidR="00367E0C" w:rsidRPr="00C47688" w:rsidRDefault="00367E0C" w:rsidP="000A5E57">
      <w:pPr>
        <w:pStyle w:val="affffff3"/>
      </w:pPr>
      <w:r w:rsidRPr="00C47688">
        <w:rPr>
          <w:rFonts w:hint="eastAsia"/>
        </w:rPr>
        <w:t>轮衬运转中异响、径向跳动大。</w:t>
      </w:r>
    </w:p>
    <w:p w:rsidR="00E87A53" w:rsidRPr="00C47688" w:rsidRDefault="00E87A53" w:rsidP="000F4D6F">
      <w:pPr>
        <w:pStyle w:val="ae"/>
        <w:spacing w:before="156" w:after="156"/>
      </w:pPr>
      <w:r w:rsidRPr="00C47688">
        <w:rPr>
          <w:rFonts w:hint="eastAsia"/>
        </w:rPr>
        <w:t>作业前工作</w:t>
      </w:r>
    </w:p>
    <w:p w:rsidR="00E87A53" w:rsidRPr="00C47688" w:rsidRDefault="00E87A53" w:rsidP="00E87A53">
      <w:pPr>
        <w:pStyle w:val="afffe"/>
        <w:ind w:firstLine="420"/>
      </w:pPr>
      <w:r w:rsidRPr="00C47688">
        <w:rPr>
          <w:rFonts w:hint="eastAsia"/>
        </w:rPr>
        <w:t>应检查好维修工具、吊装用具、通讯和照明用品、清洁润滑物品，备好轮子、固定螺栓、锁紧螺母等备件。重要的工用具、备件做好备份。</w:t>
      </w:r>
    </w:p>
    <w:p w:rsidR="00E87A53" w:rsidRPr="00C47688" w:rsidRDefault="00E87A53" w:rsidP="000F4D6F">
      <w:pPr>
        <w:pStyle w:val="ae"/>
        <w:spacing w:before="156" w:after="156"/>
      </w:pPr>
      <w:r w:rsidRPr="00C47688">
        <w:rPr>
          <w:rFonts w:hint="eastAsia"/>
        </w:rPr>
        <w:t>作业时注意事项</w:t>
      </w:r>
    </w:p>
    <w:p w:rsidR="00E87A53" w:rsidRPr="00C47688" w:rsidRDefault="00E87A53" w:rsidP="000F4D6F">
      <w:pPr>
        <w:pStyle w:val="affffff3"/>
      </w:pPr>
      <w:r w:rsidRPr="00C47688">
        <w:rPr>
          <w:rFonts w:hint="eastAsia"/>
        </w:rPr>
        <w:t>应注意避免损伤螺栓螺纹。吊装用的绳子、吊带应干净，没有腐蚀轮衬的润滑剂。个人使用的安全挂钩不应挂在钢丝绳上。</w:t>
      </w:r>
    </w:p>
    <w:p w:rsidR="00E87A53" w:rsidRPr="00C47688" w:rsidRDefault="00E87A53" w:rsidP="000F4D6F">
      <w:pPr>
        <w:pStyle w:val="affffff3"/>
      </w:pPr>
      <w:r w:rsidRPr="00C47688">
        <w:rPr>
          <w:rFonts w:hint="eastAsia"/>
        </w:rPr>
        <w:t>作业完成后应进行试车检验并清理好作业现场。</w:t>
      </w:r>
    </w:p>
    <w:p w:rsidR="00367E0C" w:rsidRPr="00C47688" w:rsidRDefault="00E87A53" w:rsidP="000F4D6F">
      <w:pPr>
        <w:pStyle w:val="affffff3"/>
      </w:pPr>
      <w:r w:rsidRPr="00C47688">
        <w:rPr>
          <w:rFonts w:hint="eastAsia"/>
        </w:rPr>
        <w:t>应避免在雷电、冰雪、大风、暴雨等极端天气进行作业。</w:t>
      </w:r>
    </w:p>
    <w:p w:rsidR="00092343" w:rsidRPr="00C47688" w:rsidRDefault="00092343" w:rsidP="00092343">
      <w:pPr>
        <w:pStyle w:val="ab"/>
      </w:pPr>
      <w:bookmarkStart w:id="44" w:name="_Toc122078595"/>
      <w:r w:rsidRPr="00C47688">
        <w:rPr>
          <w:rFonts w:hint="eastAsia"/>
        </w:rPr>
        <w:t>运载工具</w:t>
      </w:r>
      <w:bookmarkEnd w:id="44"/>
    </w:p>
    <w:p w:rsidR="00092343" w:rsidRPr="00C47688" w:rsidRDefault="00092343" w:rsidP="00092343">
      <w:pPr>
        <w:pStyle w:val="ac"/>
      </w:pPr>
      <w:bookmarkStart w:id="45" w:name="_Toc122078596"/>
      <w:r w:rsidRPr="00C47688">
        <w:rPr>
          <w:rFonts w:hint="eastAsia"/>
        </w:rPr>
        <w:t>一般规定</w:t>
      </w:r>
      <w:bookmarkEnd w:id="45"/>
    </w:p>
    <w:p w:rsidR="00092343" w:rsidRPr="00C47688" w:rsidRDefault="00092343" w:rsidP="00092343">
      <w:pPr>
        <w:pStyle w:val="affffff1"/>
      </w:pPr>
      <w:r w:rsidRPr="00C47688">
        <w:rPr>
          <w:rFonts w:hint="eastAsia"/>
        </w:rPr>
        <w:t>运载工具根据特定索道和载荷而设计，未经生产商、技术服务方或检验机构同意， 任何情况下都不应更改已设定的参数。</w:t>
      </w:r>
    </w:p>
    <w:p w:rsidR="00092343" w:rsidRPr="00C47688" w:rsidRDefault="00092343" w:rsidP="00092343">
      <w:pPr>
        <w:pStyle w:val="affffff1"/>
      </w:pPr>
      <w:r w:rsidRPr="00C47688">
        <w:rPr>
          <w:rFonts w:hint="eastAsia"/>
        </w:rPr>
        <w:t>更换的任何设备部件都应保证具有与原部件相同的特性。</w:t>
      </w:r>
    </w:p>
    <w:p w:rsidR="00092343" w:rsidRPr="00C47688" w:rsidRDefault="00092343" w:rsidP="00092343">
      <w:pPr>
        <w:pStyle w:val="affffff1"/>
      </w:pPr>
      <w:r w:rsidRPr="00C47688">
        <w:rPr>
          <w:rFonts w:hint="eastAsia"/>
        </w:rPr>
        <w:t>设备的检查、维护和作业应由合格人员按相关技术手册的建议和说明进行，并制定能够确保人身安全的防备措施。</w:t>
      </w:r>
    </w:p>
    <w:p w:rsidR="00092343" w:rsidRPr="00C47688" w:rsidRDefault="00092343" w:rsidP="00092343">
      <w:pPr>
        <w:pStyle w:val="affffff1"/>
      </w:pPr>
      <w:r w:rsidRPr="00C47688">
        <w:rPr>
          <w:rFonts w:hint="eastAsia"/>
        </w:rPr>
        <w:t>当发生雷电、大风、冰冻、暴雪等极端天气，对运载工具或运载人员造成安全风险时，应确保人员安全，暂停或停止运营，直至天气恢复正常。</w:t>
      </w:r>
    </w:p>
    <w:p w:rsidR="00092343" w:rsidRPr="00C47688" w:rsidRDefault="00092343" w:rsidP="00092343">
      <w:pPr>
        <w:pStyle w:val="affffff1"/>
      </w:pPr>
      <w:r w:rsidRPr="00C47688">
        <w:rPr>
          <w:rFonts w:hint="eastAsia"/>
        </w:rPr>
        <w:t xml:space="preserve">具有安全隐患的运载工具不应上线和载客运行。 </w:t>
      </w:r>
    </w:p>
    <w:p w:rsidR="00092343" w:rsidRPr="00C47688" w:rsidRDefault="00092343" w:rsidP="00092343">
      <w:pPr>
        <w:pStyle w:val="ac"/>
      </w:pPr>
      <w:bookmarkStart w:id="46" w:name="_Toc122078597"/>
      <w:r w:rsidRPr="00C47688">
        <w:rPr>
          <w:rFonts w:hint="eastAsia"/>
        </w:rPr>
        <w:t>检查</w:t>
      </w:r>
      <w:bookmarkEnd w:id="46"/>
    </w:p>
    <w:p w:rsidR="00092343" w:rsidRPr="00C47688" w:rsidRDefault="00092343" w:rsidP="00092343">
      <w:pPr>
        <w:pStyle w:val="ad"/>
        <w:spacing w:before="156" w:after="156"/>
      </w:pPr>
      <w:r w:rsidRPr="00C47688">
        <w:rPr>
          <w:rFonts w:hint="eastAsia"/>
        </w:rPr>
        <w:t>日检</w:t>
      </w:r>
    </w:p>
    <w:p w:rsidR="00092343" w:rsidRPr="00C47688" w:rsidRDefault="00092343" w:rsidP="00092343">
      <w:pPr>
        <w:pStyle w:val="ae"/>
        <w:spacing w:before="156" w:after="156"/>
      </w:pPr>
      <w:r w:rsidRPr="00C47688">
        <w:rPr>
          <w:rFonts w:hint="eastAsia"/>
        </w:rPr>
        <w:t>试运行检查</w:t>
      </w:r>
    </w:p>
    <w:p w:rsidR="00092343" w:rsidRPr="00C47688" w:rsidRDefault="00092343" w:rsidP="00092343">
      <w:pPr>
        <w:pStyle w:val="afffe"/>
        <w:ind w:firstLine="420"/>
      </w:pPr>
      <w:r w:rsidRPr="00C47688">
        <w:rPr>
          <w:rFonts w:hint="eastAsia"/>
        </w:rPr>
        <w:t>应对每日上线路运行的所有运载工具进行一次检查，在确认设备安全后才能载客运营。检查内容包括以下方面：</w:t>
      </w:r>
    </w:p>
    <w:p w:rsidR="00092343" w:rsidRPr="00C47688" w:rsidRDefault="00092343" w:rsidP="006B5F7E">
      <w:pPr>
        <w:pStyle w:val="af7"/>
        <w:numPr>
          <w:ilvl w:val="0"/>
          <w:numId w:val="52"/>
        </w:numPr>
      </w:pPr>
      <w:r w:rsidRPr="00C47688">
        <w:rPr>
          <w:rFonts w:hint="eastAsia"/>
        </w:rPr>
        <w:lastRenderedPageBreak/>
        <w:t>表面目检：</w:t>
      </w:r>
    </w:p>
    <w:p w:rsidR="00092343" w:rsidRPr="00C47688" w:rsidRDefault="00092343" w:rsidP="00092343">
      <w:pPr>
        <w:pStyle w:val="af8"/>
      </w:pPr>
      <w:r w:rsidRPr="00C47688">
        <w:rPr>
          <w:rFonts w:hint="eastAsia"/>
        </w:rPr>
        <w:t>部件表面应干净整洁，无油污和维修后遗留的抹布、工具或其它物品；</w:t>
      </w:r>
    </w:p>
    <w:p w:rsidR="00092343" w:rsidRPr="00C47688" w:rsidRDefault="00092343" w:rsidP="00092343">
      <w:pPr>
        <w:pStyle w:val="af8"/>
      </w:pPr>
      <w:r w:rsidRPr="00C47688">
        <w:rPr>
          <w:rFonts w:hint="eastAsia"/>
        </w:rPr>
        <w:t>安全标志、乘坐安全须知、编号等标识标牌是否正常。</w:t>
      </w:r>
    </w:p>
    <w:p w:rsidR="00092343" w:rsidRPr="00C47688" w:rsidRDefault="00092343" w:rsidP="00092343">
      <w:pPr>
        <w:pStyle w:val="af7"/>
      </w:pPr>
      <w:r w:rsidRPr="00C47688">
        <w:rPr>
          <w:rFonts w:hint="eastAsia"/>
        </w:rPr>
        <w:t>厢内广播检查：</w:t>
      </w:r>
    </w:p>
    <w:p w:rsidR="00092343" w:rsidRPr="00C47688" w:rsidRDefault="00092343" w:rsidP="00092343">
      <w:pPr>
        <w:pStyle w:val="af8"/>
      </w:pPr>
      <w:r w:rsidRPr="00C47688">
        <w:rPr>
          <w:rFonts w:hint="eastAsia"/>
        </w:rPr>
        <w:t>目检厢内广播设备是否正常；</w:t>
      </w:r>
    </w:p>
    <w:p w:rsidR="00092343" w:rsidRPr="00C47688" w:rsidRDefault="00092343" w:rsidP="00092343">
      <w:pPr>
        <w:pStyle w:val="af8"/>
      </w:pPr>
      <w:r w:rsidRPr="00C47688">
        <w:rPr>
          <w:rFonts w:hint="eastAsia"/>
        </w:rPr>
        <w:t xml:space="preserve"> 打开广播，将语种设置为中文，将声音调节到舒适状态。</w:t>
      </w:r>
    </w:p>
    <w:p w:rsidR="00092343" w:rsidRPr="00C47688" w:rsidRDefault="00092343" w:rsidP="00092343">
      <w:pPr>
        <w:pStyle w:val="af7"/>
      </w:pPr>
      <w:r w:rsidRPr="00C47688">
        <w:rPr>
          <w:rFonts w:hint="eastAsia"/>
        </w:rPr>
        <w:t>运转检查：</w:t>
      </w:r>
    </w:p>
    <w:p w:rsidR="00092343" w:rsidRPr="00C47688" w:rsidRDefault="00092343" w:rsidP="00092343">
      <w:pPr>
        <w:pStyle w:val="af8"/>
      </w:pPr>
      <w:r w:rsidRPr="00C47688">
        <w:rPr>
          <w:rFonts w:hint="eastAsia"/>
        </w:rPr>
        <w:t>目检运载工具进出站或在线路运行是否有异常偏摆和发出异响声；</w:t>
      </w:r>
    </w:p>
    <w:p w:rsidR="00092343" w:rsidRPr="00C47688" w:rsidRDefault="00092343" w:rsidP="00092343">
      <w:pPr>
        <w:pStyle w:val="af8"/>
      </w:pPr>
      <w:r w:rsidRPr="00C47688">
        <w:rPr>
          <w:rFonts w:hint="eastAsia"/>
        </w:rPr>
        <w:t>目检运载工具开关门是否正常；</w:t>
      </w:r>
    </w:p>
    <w:p w:rsidR="00092343" w:rsidRPr="00C47688" w:rsidRDefault="00092343" w:rsidP="00092343">
      <w:pPr>
        <w:pStyle w:val="af8"/>
      </w:pPr>
      <w:r w:rsidRPr="00C47688">
        <w:rPr>
          <w:rFonts w:hint="eastAsia"/>
        </w:rPr>
        <w:t>吊椅索道应手</w:t>
      </w:r>
      <w:proofErr w:type="gramStart"/>
      <w:r w:rsidRPr="00C47688">
        <w:rPr>
          <w:rFonts w:hint="eastAsia"/>
        </w:rPr>
        <w:t>动检查</w:t>
      </w:r>
      <w:proofErr w:type="gramEnd"/>
      <w:r w:rsidRPr="00C47688">
        <w:rPr>
          <w:rFonts w:hint="eastAsia"/>
        </w:rPr>
        <w:t>座椅前面的护栏，保证安全正常。</w:t>
      </w:r>
    </w:p>
    <w:p w:rsidR="00092343" w:rsidRPr="00C47688" w:rsidRDefault="00092343" w:rsidP="00092343">
      <w:pPr>
        <w:pStyle w:val="ae"/>
        <w:spacing w:before="156" w:after="156"/>
      </w:pPr>
      <w:r w:rsidRPr="00C47688">
        <w:rPr>
          <w:rFonts w:hint="eastAsia"/>
        </w:rPr>
        <w:t>运营检查</w:t>
      </w:r>
    </w:p>
    <w:p w:rsidR="00092343" w:rsidRPr="00C47688" w:rsidRDefault="00092343" w:rsidP="00092343">
      <w:pPr>
        <w:pStyle w:val="affffff3"/>
      </w:pPr>
      <w:r w:rsidRPr="00C47688">
        <w:rPr>
          <w:rFonts w:hint="eastAsia"/>
        </w:rPr>
        <w:t>目检运载工具运行时是否有异常偏摆和发出异响声。</w:t>
      </w:r>
    </w:p>
    <w:p w:rsidR="00092343" w:rsidRPr="00C47688" w:rsidRDefault="00092343" w:rsidP="00092343">
      <w:pPr>
        <w:pStyle w:val="affffff3"/>
      </w:pPr>
      <w:r w:rsidRPr="00C47688">
        <w:rPr>
          <w:rFonts w:hint="eastAsia"/>
        </w:rPr>
        <w:t>确保每个运载工具内乘坐人员不超载。</w:t>
      </w:r>
    </w:p>
    <w:p w:rsidR="00092343" w:rsidRPr="00C47688" w:rsidRDefault="00092343" w:rsidP="00092343">
      <w:pPr>
        <w:pStyle w:val="affffff3"/>
      </w:pPr>
      <w:r w:rsidRPr="00C47688">
        <w:rPr>
          <w:rFonts w:hint="eastAsia"/>
        </w:rPr>
        <w:t>协助乘客正常进、出或上、下运载工具。</w:t>
      </w:r>
    </w:p>
    <w:p w:rsidR="00092343" w:rsidRPr="00C47688" w:rsidRDefault="00092343" w:rsidP="00092343">
      <w:pPr>
        <w:pStyle w:val="affffff3"/>
      </w:pPr>
      <w:r w:rsidRPr="00C47688">
        <w:rPr>
          <w:rFonts w:hint="eastAsia"/>
        </w:rPr>
        <w:t>目检各部件所在位置和工作状态是否正常。</w:t>
      </w:r>
    </w:p>
    <w:p w:rsidR="00092343" w:rsidRPr="00C47688" w:rsidRDefault="00092343" w:rsidP="00092343">
      <w:pPr>
        <w:pStyle w:val="affffff3"/>
      </w:pPr>
      <w:r w:rsidRPr="00C47688">
        <w:rPr>
          <w:rFonts w:hint="eastAsia"/>
        </w:rPr>
        <w:t>脱挂索道记录</w:t>
      </w:r>
      <w:proofErr w:type="gramStart"/>
      <w:r w:rsidRPr="00C47688">
        <w:rPr>
          <w:rFonts w:hint="eastAsia"/>
        </w:rPr>
        <w:t>抱索力</w:t>
      </w:r>
      <w:proofErr w:type="gramEnd"/>
      <w:r w:rsidRPr="00C47688">
        <w:rPr>
          <w:rFonts w:hint="eastAsia"/>
        </w:rPr>
        <w:t>。</w:t>
      </w:r>
    </w:p>
    <w:p w:rsidR="00092343" w:rsidRPr="00C47688" w:rsidRDefault="00092343" w:rsidP="00092343">
      <w:pPr>
        <w:pStyle w:val="ae"/>
        <w:spacing w:before="156" w:after="156"/>
      </w:pPr>
      <w:r w:rsidRPr="00C47688">
        <w:rPr>
          <w:rFonts w:hint="eastAsia"/>
        </w:rPr>
        <w:t>晚检</w:t>
      </w:r>
    </w:p>
    <w:p w:rsidR="00092343" w:rsidRPr="00C47688" w:rsidRDefault="00092343" w:rsidP="00A35A9E">
      <w:pPr>
        <w:pStyle w:val="affffff3"/>
      </w:pPr>
      <w:r w:rsidRPr="00C47688">
        <w:rPr>
          <w:rFonts w:hint="eastAsia"/>
        </w:rPr>
        <w:t>目检紧固件是否缺失、松脱，各部件、设施及标识标牌是否完好。</w:t>
      </w:r>
    </w:p>
    <w:p w:rsidR="00092343" w:rsidRPr="00C47688" w:rsidRDefault="00092343" w:rsidP="00A35A9E">
      <w:pPr>
        <w:pStyle w:val="affffff3"/>
      </w:pPr>
      <w:r w:rsidRPr="00C47688">
        <w:rPr>
          <w:rFonts w:hint="eastAsia"/>
        </w:rPr>
        <w:t>安装有蓄电池的应及时充电。</w:t>
      </w:r>
    </w:p>
    <w:p w:rsidR="00092343" w:rsidRPr="00C47688" w:rsidRDefault="00092343" w:rsidP="00A35A9E">
      <w:pPr>
        <w:pStyle w:val="affffff3"/>
      </w:pPr>
      <w:r w:rsidRPr="00C47688">
        <w:rPr>
          <w:rFonts w:hint="eastAsia"/>
        </w:rPr>
        <w:t>对运载工具进行清洁。</w:t>
      </w:r>
    </w:p>
    <w:p w:rsidR="00092343" w:rsidRPr="00C47688" w:rsidRDefault="00092343" w:rsidP="00A35A9E">
      <w:pPr>
        <w:pStyle w:val="affffff3"/>
      </w:pPr>
      <w:r w:rsidRPr="00C47688">
        <w:rPr>
          <w:rFonts w:hint="eastAsia"/>
        </w:rPr>
        <w:t>对发现的安全隐患及时处理。</w:t>
      </w:r>
    </w:p>
    <w:p w:rsidR="00A35A9E" w:rsidRPr="00C47688" w:rsidRDefault="00316E31" w:rsidP="00316E31">
      <w:pPr>
        <w:pStyle w:val="ad"/>
        <w:spacing w:before="156" w:after="156"/>
      </w:pPr>
      <w:r w:rsidRPr="00C47688">
        <w:rPr>
          <w:rFonts w:hint="eastAsia"/>
        </w:rPr>
        <w:t>月检</w:t>
      </w:r>
    </w:p>
    <w:p w:rsidR="00316E31" w:rsidRPr="00C47688" w:rsidRDefault="00316E31" w:rsidP="00316E31">
      <w:pPr>
        <w:pStyle w:val="ae"/>
        <w:spacing w:before="156" w:after="156"/>
      </w:pPr>
      <w:r w:rsidRPr="00C47688">
        <w:rPr>
          <w:rFonts w:hint="eastAsia"/>
        </w:rPr>
        <w:t>厢体</w:t>
      </w:r>
    </w:p>
    <w:p w:rsidR="00316E31" w:rsidRPr="00C47688" w:rsidRDefault="00316E31" w:rsidP="00316E31">
      <w:pPr>
        <w:pStyle w:val="afffe"/>
        <w:ind w:firstLine="420"/>
      </w:pPr>
      <w:r w:rsidRPr="00C47688">
        <w:rPr>
          <w:rFonts w:hint="eastAsia"/>
        </w:rPr>
        <w:t>应实施以下检查：</w:t>
      </w:r>
    </w:p>
    <w:p w:rsidR="00316E31" w:rsidRPr="00C47688" w:rsidRDefault="00316E31" w:rsidP="006B5F7E">
      <w:pPr>
        <w:pStyle w:val="af7"/>
        <w:numPr>
          <w:ilvl w:val="0"/>
          <w:numId w:val="53"/>
        </w:numPr>
      </w:pPr>
      <w:r w:rsidRPr="00C47688">
        <w:rPr>
          <w:rFonts w:hint="eastAsia"/>
        </w:rPr>
        <w:t>手动检查防撞胶块是否松动；</w:t>
      </w:r>
    </w:p>
    <w:p w:rsidR="00316E31" w:rsidRPr="00C47688" w:rsidRDefault="00316E31" w:rsidP="006B5F7E">
      <w:pPr>
        <w:pStyle w:val="af7"/>
        <w:numPr>
          <w:ilvl w:val="0"/>
          <w:numId w:val="53"/>
        </w:numPr>
      </w:pPr>
      <w:r w:rsidRPr="00C47688">
        <w:rPr>
          <w:rFonts w:hint="eastAsia"/>
        </w:rPr>
        <w:t>抽查测量开度较小的厢门，如有必要拆检开关门机构；</w:t>
      </w:r>
    </w:p>
    <w:p w:rsidR="00316E31" w:rsidRPr="00C47688" w:rsidRDefault="00316E31" w:rsidP="006B5F7E">
      <w:pPr>
        <w:pStyle w:val="af7"/>
        <w:numPr>
          <w:ilvl w:val="0"/>
          <w:numId w:val="53"/>
        </w:numPr>
      </w:pPr>
      <w:r w:rsidRPr="00C47688">
        <w:rPr>
          <w:rFonts w:hint="eastAsia"/>
        </w:rPr>
        <w:t>目检踏板、座椅、开关门机构、广播等紧固件是否松动；</w:t>
      </w:r>
    </w:p>
    <w:p w:rsidR="00316E31" w:rsidRPr="00C47688" w:rsidRDefault="00316E31" w:rsidP="006B5F7E">
      <w:pPr>
        <w:pStyle w:val="af7"/>
        <w:numPr>
          <w:ilvl w:val="0"/>
          <w:numId w:val="53"/>
        </w:numPr>
      </w:pPr>
      <w:r w:rsidRPr="00C47688">
        <w:rPr>
          <w:rFonts w:hint="eastAsia"/>
        </w:rPr>
        <w:t>对于配备有灭火器、应急救援装备的应对相应装备进行核对、清点；</w:t>
      </w:r>
    </w:p>
    <w:p w:rsidR="00316E31" w:rsidRPr="00C47688" w:rsidRDefault="00316E31" w:rsidP="006B5F7E">
      <w:pPr>
        <w:pStyle w:val="af7"/>
        <w:numPr>
          <w:ilvl w:val="0"/>
          <w:numId w:val="53"/>
        </w:numPr>
      </w:pPr>
      <w:r w:rsidRPr="00C47688">
        <w:rPr>
          <w:rFonts w:hint="eastAsia"/>
        </w:rPr>
        <w:t>对于电动门，应检查手动开门机构是否正常；</w:t>
      </w:r>
    </w:p>
    <w:p w:rsidR="00316E31" w:rsidRPr="00C47688" w:rsidRDefault="00316E31" w:rsidP="006B5F7E">
      <w:pPr>
        <w:pStyle w:val="af7"/>
        <w:numPr>
          <w:ilvl w:val="0"/>
          <w:numId w:val="53"/>
        </w:numPr>
      </w:pPr>
      <w:r w:rsidRPr="00C47688">
        <w:rPr>
          <w:rFonts w:hint="eastAsia"/>
        </w:rPr>
        <w:t>安装有制动器手柄的应进行手动触发测试；</w:t>
      </w:r>
    </w:p>
    <w:p w:rsidR="00316E31" w:rsidRPr="00C47688" w:rsidRDefault="00316E31" w:rsidP="006B5F7E">
      <w:pPr>
        <w:pStyle w:val="af7"/>
        <w:numPr>
          <w:ilvl w:val="0"/>
          <w:numId w:val="53"/>
        </w:numPr>
      </w:pPr>
      <w:r w:rsidRPr="00C47688">
        <w:rPr>
          <w:rFonts w:hint="eastAsia"/>
        </w:rPr>
        <w:t>检查蓄电池。</w:t>
      </w:r>
    </w:p>
    <w:p w:rsidR="00316E31" w:rsidRPr="00C47688" w:rsidRDefault="0019226C" w:rsidP="0019226C">
      <w:pPr>
        <w:pStyle w:val="ae"/>
        <w:spacing w:before="156" w:after="156"/>
      </w:pPr>
      <w:r w:rsidRPr="00C47688">
        <w:rPr>
          <w:rFonts w:hint="eastAsia"/>
        </w:rPr>
        <w:t>吊臂和吊架</w:t>
      </w:r>
    </w:p>
    <w:p w:rsidR="0019226C" w:rsidRPr="00C47688" w:rsidRDefault="0019226C" w:rsidP="0019226C">
      <w:pPr>
        <w:pStyle w:val="afffe"/>
        <w:ind w:firstLine="420"/>
      </w:pPr>
      <w:r w:rsidRPr="00C47688">
        <w:rPr>
          <w:rFonts w:hint="eastAsia"/>
        </w:rPr>
        <w:t>应实施以下检查：</w:t>
      </w:r>
    </w:p>
    <w:p w:rsidR="0019226C" w:rsidRPr="00C47688" w:rsidRDefault="0019226C" w:rsidP="006B5F7E">
      <w:pPr>
        <w:pStyle w:val="af7"/>
        <w:numPr>
          <w:ilvl w:val="0"/>
          <w:numId w:val="54"/>
        </w:numPr>
      </w:pPr>
      <w:r w:rsidRPr="00C47688">
        <w:rPr>
          <w:rFonts w:hint="eastAsia"/>
        </w:rPr>
        <w:t>目</w:t>
      </w:r>
      <w:proofErr w:type="gramStart"/>
      <w:r w:rsidRPr="00C47688">
        <w:rPr>
          <w:rFonts w:hint="eastAsia"/>
        </w:rPr>
        <w:t>检所有</w:t>
      </w:r>
      <w:proofErr w:type="gramEnd"/>
      <w:r w:rsidRPr="00C47688">
        <w:rPr>
          <w:rFonts w:hint="eastAsia"/>
        </w:rPr>
        <w:t>紧固件是否缺失和松动(防松螺母紧固后应做好标记）；</w:t>
      </w:r>
    </w:p>
    <w:p w:rsidR="0019226C" w:rsidRPr="00C47688" w:rsidRDefault="0019226C" w:rsidP="006B5F7E">
      <w:pPr>
        <w:pStyle w:val="af7"/>
        <w:numPr>
          <w:ilvl w:val="0"/>
          <w:numId w:val="54"/>
        </w:numPr>
      </w:pPr>
      <w:r w:rsidRPr="00C47688">
        <w:rPr>
          <w:rFonts w:hint="eastAsia"/>
        </w:rPr>
        <w:t xml:space="preserve">目检部件位置是否正常，是否有锈蚀、开裂情况；                                                                       </w:t>
      </w:r>
    </w:p>
    <w:p w:rsidR="0019226C" w:rsidRPr="00C47688" w:rsidRDefault="0019226C" w:rsidP="006B5F7E">
      <w:pPr>
        <w:pStyle w:val="af7"/>
        <w:numPr>
          <w:ilvl w:val="0"/>
          <w:numId w:val="54"/>
        </w:numPr>
      </w:pPr>
      <w:r w:rsidRPr="00C47688">
        <w:rPr>
          <w:rFonts w:hint="eastAsia"/>
        </w:rPr>
        <w:t>脱挂索道应目检吊臂上的开关门机构变形和小轮磨损情况，吊架四角减震胶块是否破裂，自动校</w:t>
      </w:r>
      <w:proofErr w:type="gramStart"/>
      <w:r w:rsidRPr="00C47688">
        <w:rPr>
          <w:rFonts w:hint="eastAsia"/>
        </w:rPr>
        <w:t>平机构</w:t>
      </w:r>
      <w:proofErr w:type="gramEnd"/>
      <w:r w:rsidRPr="00C47688">
        <w:rPr>
          <w:rFonts w:hint="eastAsia"/>
        </w:rPr>
        <w:t>是否正常，软轴压接处是否松动或渗油，手动检查吊杆是否松动，开关门软轴运动是否灵活。</w:t>
      </w:r>
    </w:p>
    <w:p w:rsidR="0019226C" w:rsidRPr="00C47688" w:rsidRDefault="0019226C" w:rsidP="0019226C">
      <w:pPr>
        <w:pStyle w:val="ae"/>
        <w:spacing w:before="156" w:after="156"/>
      </w:pPr>
      <w:proofErr w:type="gramStart"/>
      <w:r w:rsidRPr="00C47688">
        <w:rPr>
          <w:rFonts w:hint="eastAsia"/>
        </w:rPr>
        <w:lastRenderedPageBreak/>
        <w:t>抱索器</w:t>
      </w:r>
      <w:proofErr w:type="gramEnd"/>
    </w:p>
    <w:p w:rsidR="0019226C" w:rsidRPr="00C47688" w:rsidRDefault="0019226C" w:rsidP="0019226C">
      <w:pPr>
        <w:pStyle w:val="af7"/>
        <w:numPr>
          <w:ilvl w:val="0"/>
          <w:numId w:val="0"/>
        </w:numPr>
        <w:ind w:left="839" w:hanging="419"/>
      </w:pPr>
      <w:r w:rsidRPr="00C47688">
        <w:rPr>
          <w:rFonts w:hint="eastAsia"/>
        </w:rPr>
        <w:t xml:space="preserve">应实施以下检查：  </w:t>
      </w:r>
    </w:p>
    <w:p w:rsidR="0019226C" w:rsidRPr="00C47688" w:rsidRDefault="0019226C" w:rsidP="006B5F7E">
      <w:pPr>
        <w:pStyle w:val="af7"/>
        <w:numPr>
          <w:ilvl w:val="0"/>
          <w:numId w:val="55"/>
        </w:numPr>
      </w:pPr>
      <w:r w:rsidRPr="00C47688">
        <w:rPr>
          <w:rFonts w:hint="eastAsia"/>
        </w:rPr>
        <w:t>脱</w:t>
      </w:r>
      <w:proofErr w:type="gramStart"/>
      <w:r w:rsidRPr="00C47688">
        <w:rPr>
          <w:rFonts w:hint="eastAsia"/>
        </w:rPr>
        <w:t>挂抱索器目</w:t>
      </w:r>
      <w:proofErr w:type="gramEnd"/>
      <w:r w:rsidRPr="00C47688">
        <w:rPr>
          <w:rFonts w:hint="eastAsia"/>
        </w:rPr>
        <w:t>检内、</w:t>
      </w:r>
      <w:proofErr w:type="gramStart"/>
      <w:r w:rsidRPr="00C47688">
        <w:rPr>
          <w:rFonts w:hint="eastAsia"/>
        </w:rPr>
        <w:t>外抱卡</w:t>
      </w:r>
      <w:proofErr w:type="gramEnd"/>
      <w:r w:rsidRPr="00C47688">
        <w:rPr>
          <w:rFonts w:hint="eastAsia"/>
        </w:rPr>
        <w:t>磨损情况，手动检查轮体外圆磨损和轴承转动情况；</w:t>
      </w:r>
    </w:p>
    <w:p w:rsidR="0019226C" w:rsidRPr="00C47688" w:rsidRDefault="0019226C" w:rsidP="0019226C">
      <w:pPr>
        <w:pStyle w:val="af7"/>
      </w:pPr>
      <w:r w:rsidRPr="00C47688">
        <w:rPr>
          <w:rFonts w:hint="eastAsia"/>
        </w:rPr>
        <w:t>目检紧固件、定位销是否缺失和松出；</w:t>
      </w:r>
    </w:p>
    <w:p w:rsidR="0019226C" w:rsidRPr="00C47688" w:rsidRDefault="0019226C" w:rsidP="0019226C">
      <w:pPr>
        <w:pStyle w:val="af7"/>
      </w:pPr>
      <w:r w:rsidRPr="00C47688">
        <w:rPr>
          <w:rFonts w:hint="eastAsia"/>
        </w:rPr>
        <w:t>目检部件位置是否正常，是否有锈蚀、开裂情况；</w:t>
      </w:r>
    </w:p>
    <w:p w:rsidR="0019226C" w:rsidRPr="00C47688" w:rsidRDefault="0019226C" w:rsidP="0019226C">
      <w:pPr>
        <w:pStyle w:val="af7"/>
      </w:pPr>
      <w:r w:rsidRPr="00C47688">
        <w:rPr>
          <w:rFonts w:hint="eastAsia"/>
        </w:rPr>
        <w:t>目检与钳口轴连接的导向胶条前端磨损情况，必要时进行修剪；</w:t>
      </w:r>
    </w:p>
    <w:p w:rsidR="0019226C" w:rsidRPr="00C47688" w:rsidRDefault="0019226C" w:rsidP="0019226C">
      <w:pPr>
        <w:pStyle w:val="af7"/>
      </w:pPr>
      <w:r w:rsidRPr="00C47688">
        <w:rPr>
          <w:rFonts w:hint="eastAsia"/>
        </w:rPr>
        <w:t>固定</w:t>
      </w:r>
      <w:proofErr w:type="gramStart"/>
      <w:r w:rsidRPr="00C47688">
        <w:rPr>
          <w:rFonts w:hint="eastAsia"/>
        </w:rPr>
        <w:t>抱索器</w:t>
      </w:r>
      <w:proofErr w:type="gramEnd"/>
      <w:r w:rsidRPr="00C47688">
        <w:rPr>
          <w:rFonts w:hint="eastAsia"/>
        </w:rPr>
        <w:t>应按技术手册要求进行串位检查。</w:t>
      </w:r>
    </w:p>
    <w:p w:rsidR="0019226C" w:rsidRPr="00C47688" w:rsidRDefault="0019226C" w:rsidP="0019226C">
      <w:pPr>
        <w:pStyle w:val="ae"/>
        <w:spacing w:before="156" w:after="156"/>
      </w:pPr>
      <w:r w:rsidRPr="00C47688">
        <w:rPr>
          <w:rFonts w:hint="eastAsia"/>
        </w:rPr>
        <w:t>运行小车</w:t>
      </w:r>
    </w:p>
    <w:p w:rsidR="0019226C" w:rsidRPr="00C47688" w:rsidRDefault="0019226C" w:rsidP="0019226C">
      <w:pPr>
        <w:pStyle w:val="affffff3"/>
      </w:pPr>
      <w:r w:rsidRPr="00C47688">
        <w:rPr>
          <w:rFonts w:hint="eastAsia"/>
        </w:rPr>
        <w:t>目检紧固件是否松动，各部件位置是否正常，是否有锈蚀、开裂情况；</w:t>
      </w:r>
    </w:p>
    <w:p w:rsidR="0019226C" w:rsidRPr="00C47688" w:rsidRDefault="0019226C" w:rsidP="0019226C">
      <w:pPr>
        <w:pStyle w:val="affffff3"/>
      </w:pPr>
      <w:r w:rsidRPr="00C47688">
        <w:rPr>
          <w:rFonts w:hint="eastAsia"/>
        </w:rPr>
        <w:t>目检车轮</w:t>
      </w:r>
      <w:proofErr w:type="gramStart"/>
      <w:r w:rsidRPr="00C47688">
        <w:rPr>
          <w:rFonts w:hint="eastAsia"/>
        </w:rPr>
        <w:t>轮</w:t>
      </w:r>
      <w:proofErr w:type="gramEnd"/>
      <w:r w:rsidRPr="00C47688">
        <w:rPr>
          <w:rFonts w:hint="eastAsia"/>
        </w:rPr>
        <w:t>衬磨损是否正常。</w:t>
      </w:r>
    </w:p>
    <w:p w:rsidR="004A6D72" w:rsidRPr="00C47688" w:rsidRDefault="004A6D72" w:rsidP="004A6D72">
      <w:pPr>
        <w:pStyle w:val="ad"/>
        <w:spacing w:before="156" w:after="156"/>
      </w:pPr>
      <w:r w:rsidRPr="00C47688">
        <w:rPr>
          <w:rFonts w:hint="eastAsia"/>
        </w:rPr>
        <w:t>年检</w:t>
      </w:r>
    </w:p>
    <w:p w:rsidR="004A6D72" w:rsidRPr="00C47688" w:rsidRDefault="004A6D72" w:rsidP="004A6D72">
      <w:pPr>
        <w:pStyle w:val="affffff2"/>
      </w:pPr>
      <w:r w:rsidRPr="00C47688">
        <w:rPr>
          <w:rFonts w:hint="eastAsia"/>
        </w:rPr>
        <w:t>对吊厢、车厢的年检应包括以下方面：</w:t>
      </w:r>
    </w:p>
    <w:p w:rsidR="004A6D72" w:rsidRPr="00C47688" w:rsidRDefault="004A6D72" w:rsidP="006B5F7E">
      <w:pPr>
        <w:pStyle w:val="af7"/>
        <w:numPr>
          <w:ilvl w:val="0"/>
          <w:numId w:val="56"/>
        </w:numPr>
      </w:pPr>
      <w:r w:rsidRPr="00C47688">
        <w:rPr>
          <w:rFonts w:hint="eastAsia"/>
        </w:rPr>
        <w:t xml:space="preserve">测试门的关闭和锁定设备； </w:t>
      </w:r>
    </w:p>
    <w:p w:rsidR="004A6D72" w:rsidRPr="00C47688" w:rsidRDefault="004A6D72" w:rsidP="004A6D72">
      <w:pPr>
        <w:pStyle w:val="af7"/>
      </w:pPr>
      <w:r w:rsidRPr="00C47688">
        <w:rPr>
          <w:rFonts w:hint="eastAsia"/>
        </w:rPr>
        <w:t>制动测量客车制动器的制动行程和滑动阻力；</w:t>
      </w:r>
    </w:p>
    <w:p w:rsidR="004A6D72" w:rsidRPr="00C47688" w:rsidRDefault="004A6D72" w:rsidP="004A6D72">
      <w:pPr>
        <w:pStyle w:val="af7"/>
      </w:pPr>
      <w:r w:rsidRPr="00C47688">
        <w:rPr>
          <w:rFonts w:hint="eastAsia"/>
        </w:rPr>
        <w:t>手动检查门开关的灵活性及机构部件是否变形、开裂；</w:t>
      </w:r>
    </w:p>
    <w:p w:rsidR="004A6D72" w:rsidRPr="00C47688" w:rsidRDefault="004A6D72" w:rsidP="004A6D72">
      <w:pPr>
        <w:pStyle w:val="af7"/>
      </w:pPr>
      <w:r w:rsidRPr="00C47688">
        <w:rPr>
          <w:rFonts w:hint="eastAsia"/>
        </w:rPr>
        <w:t>检查踏板间隙和胶条磨损；</w:t>
      </w:r>
    </w:p>
    <w:p w:rsidR="004A6D72" w:rsidRPr="00C47688" w:rsidRDefault="004A6D72" w:rsidP="004A6D72">
      <w:pPr>
        <w:pStyle w:val="af7"/>
      </w:pPr>
      <w:r w:rsidRPr="00C47688">
        <w:rPr>
          <w:rFonts w:hint="eastAsia"/>
        </w:rPr>
        <w:t>目检防、排水部位情况。</w:t>
      </w:r>
    </w:p>
    <w:p w:rsidR="004A6D72" w:rsidRPr="00C47688" w:rsidRDefault="004A6D72" w:rsidP="004A6D72">
      <w:pPr>
        <w:pStyle w:val="affffff2"/>
      </w:pPr>
      <w:r w:rsidRPr="00C47688">
        <w:rPr>
          <w:rFonts w:hint="eastAsia"/>
        </w:rPr>
        <w:t>对于吊臂、吊架、吊椅、运行小车等，应目检各活动连接处有无异常磨损，各安全保护设施是否正常，并评估整体锈蚀状况。</w:t>
      </w:r>
    </w:p>
    <w:p w:rsidR="004A6D72" w:rsidRPr="00C47688" w:rsidRDefault="004A6D72" w:rsidP="004A6D72">
      <w:pPr>
        <w:pStyle w:val="affffff2"/>
      </w:pPr>
      <w:proofErr w:type="gramStart"/>
      <w:r w:rsidRPr="00C47688">
        <w:rPr>
          <w:rFonts w:hint="eastAsia"/>
        </w:rPr>
        <w:t>对于脱挂抱索器</w:t>
      </w:r>
      <w:proofErr w:type="gramEnd"/>
      <w:r w:rsidRPr="00C47688">
        <w:rPr>
          <w:rFonts w:hint="eastAsia"/>
        </w:rPr>
        <w:t>，应提起检测行走轮</w:t>
      </w:r>
      <w:proofErr w:type="gramStart"/>
      <w:r w:rsidRPr="00C47688">
        <w:rPr>
          <w:rFonts w:hint="eastAsia"/>
        </w:rPr>
        <w:t>轮</w:t>
      </w:r>
      <w:proofErr w:type="gramEnd"/>
      <w:r w:rsidRPr="00C47688">
        <w:rPr>
          <w:rFonts w:hint="eastAsia"/>
        </w:rPr>
        <w:t>体磨损、轴承异响，目检活动关节处有无异常磨损，部件是否有松动、锈蚀、开裂等情况。</w:t>
      </w:r>
    </w:p>
    <w:p w:rsidR="004A6D72" w:rsidRPr="00C47688" w:rsidRDefault="004A6D72" w:rsidP="004A6D72">
      <w:pPr>
        <w:pStyle w:val="affffff2"/>
      </w:pPr>
      <w:proofErr w:type="gramStart"/>
      <w:r w:rsidRPr="00C47688">
        <w:rPr>
          <w:rFonts w:hint="eastAsia"/>
        </w:rPr>
        <w:t>抱索器</w:t>
      </w:r>
      <w:proofErr w:type="gramEnd"/>
      <w:r w:rsidRPr="00C47688">
        <w:rPr>
          <w:rFonts w:hint="eastAsia"/>
        </w:rPr>
        <w:t>钳口、轴弹簧、吊厢吊臂等关键受力件应按规定定期进行探伤检测。</w:t>
      </w:r>
    </w:p>
    <w:p w:rsidR="00200EA5" w:rsidRPr="00C47688" w:rsidRDefault="006C569C" w:rsidP="006C569C">
      <w:pPr>
        <w:pStyle w:val="ac"/>
      </w:pPr>
      <w:bookmarkStart w:id="47" w:name="_Toc122078598"/>
      <w:r w:rsidRPr="00C47688">
        <w:rPr>
          <w:rFonts w:hint="eastAsia"/>
        </w:rPr>
        <w:t>维护</w:t>
      </w:r>
      <w:bookmarkEnd w:id="47"/>
    </w:p>
    <w:p w:rsidR="006C569C" w:rsidRPr="00C47688" w:rsidRDefault="006C569C" w:rsidP="006C569C">
      <w:pPr>
        <w:pStyle w:val="ad"/>
        <w:spacing w:before="156" w:after="156"/>
      </w:pPr>
      <w:r w:rsidRPr="00C47688">
        <w:rPr>
          <w:rFonts w:hint="eastAsia"/>
        </w:rPr>
        <w:t>清洁</w:t>
      </w:r>
    </w:p>
    <w:p w:rsidR="006C569C" w:rsidRPr="00C47688" w:rsidRDefault="006C569C" w:rsidP="006C569C">
      <w:pPr>
        <w:pStyle w:val="affffff2"/>
      </w:pPr>
      <w:r w:rsidRPr="00C47688">
        <w:rPr>
          <w:rFonts w:hint="eastAsia"/>
        </w:rPr>
        <w:t>应使用标准汽车洗涤剂定期清洗</w:t>
      </w:r>
      <w:proofErr w:type="gramStart"/>
      <w:r w:rsidRPr="00C47688">
        <w:rPr>
          <w:rFonts w:hint="eastAsia"/>
        </w:rPr>
        <w:t>厢</w:t>
      </w:r>
      <w:proofErr w:type="gramEnd"/>
      <w:r w:rsidRPr="00C47688">
        <w:rPr>
          <w:rFonts w:hint="eastAsia"/>
        </w:rPr>
        <w:t>体外表面的油污，并使用皮革、软布擦干。</w:t>
      </w:r>
      <w:proofErr w:type="gramStart"/>
      <w:r w:rsidRPr="00C47688">
        <w:rPr>
          <w:rFonts w:hint="eastAsia"/>
        </w:rPr>
        <w:t>厢</w:t>
      </w:r>
      <w:proofErr w:type="gramEnd"/>
      <w:r w:rsidRPr="00C47688">
        <w:rPr>
          <w:rFonts w:hint="eastAsia"/>
        </w:rPr>
        <w:t>体外表面可在清洁后涂上上光剂。</w:t>
      </w:r>
    </w:p>
    <w:p w:rsidR="006C569C" w:rsidRPr="00C47688" w:rsidRDefault="006C569C" w:rsidP="006C569C">
      <w:pPr>
        <w:pStyle w:val="affffff2"/>
      </w:pPr>
      <w:proofErr w:type="gramStart"/>
      <w:r w:rsidRPr="00C47688">
        <w:rPr>
          <w:rFonts w:hint="eastAsia"/>
        </w:rPr>
        <w:t>厢</w:t>
      </w:r>
      <w:proofErr w:type="gramEnd"/>
      <w:r w:rsidRPr="00C47688">
        <w:rPr>
          <w:rFonts w:hint="eastAsia"/>
        </w:rPr>
        <w:t>体内地板应及时清扫并用清水清洁，避免使用腐蚀性清洁剂，以免结构件、人员衣物和座椅表面受腐蚀。</w:t>
      </w:r>
    </w:p>
    <w:p w:rsidR="006C569C" w:rsidRPr="00C47688" w:rsidRDefault="006C569C" w:rsidP="006C569C">
      <w:pPr>
        <w:pStyle w:val="affffff2"/>
      </w:pPr>
      <w:r w:rsidRPr="00C47688">
        <w:rPr>
          <w:rFonts w:hint="eastAsia"/>
        </w:rPr>
        <w:t>玻璃窗应使用不含溶剂和研磨剂的窗户清洁剂清理，用软布、海绵擦干。</w:t>
      </w:r>
    </w:p>
    <w:p w:rsidR="006C569C" w:rsidRPr="00C47688" w:rsidRDefault="006C569C" w:rsidP="006C569C">
      <w:pPr>
        <w:pStyle w:val="affffff2"/>
      </w:pPr>
      <w:r w:rsidRPr="00C47688">
        <w:rPr>
          <w:rFonts w:hint="eastAsia"/>
        </w:rPr>
        <w:t>去除表面镀锌材料油污的清洁剂应具有防锈蚀、抗氧化功能，不会对镀锌层造成损坏。在清洗后应及时擦干，以便减少微残留的影响。</w:t>
      </w:r>
    </w:p>
    <w:p w:rsidR="006C569C" w:rsidRPr="00C47688" w:rsidRDefault="006C569C" w:rsidP="00872230">
      <w:pPr>
        <w:pStyle w:val="ad"/>
        <w:spacing w:before="156" w:after="156"/>
      </w:pPr>
      <w:r w:rsidRPr="00C47688">
        <w:rPr>
          <w:rFonts w:hint="eastAsia"/>
        </w:rPr>
        <w:t>润滑与防腐</w:t>
      </w:r>
    </w:p>
    <w:p w:rsidR="006C569C" w:rsidRPr="00C47688" w:rsidRDefault="006C569C" w:rsidP="00872230">
      <w:pPr>
        <w:pStyle w:val="affffff2"/>
      </w:pPr>
      <w:r w:rsidRPr="00C47688">
        <w:rPr>
          <w:rFonts w:hint="eastAsia"/>
        </w:rPr>
        <w:t>应按照本索道技术手册的要求定期或拆检时对具有相对运动的轴、轴套、关节等处进行润滑。</w:t>
      </w:r>
    </w:p>
    <w:p w:rsidR="006C569C" w:rsidRPr="00C47688" w:rsidRDefault="006C569C" w:rsidP="00872230">
      <w:pPr>
        <w:pStyle w:val="affffff2"/>
      </w:pPr>
      <w:r w:rsidRPr="00C47688">
        <w:rPr>
          <w:rFonts w:hint="eastAsia"/>
        </w:rPr>
        <w:t>螺栓在安装前，应对非螺纹部分进行防锈保护，拧紧后对外露螺纹部分进行防锈保护。</w:t>
      </w:r>
    </w:p>
    <w:p w:rsidR="006C569C" w:rsidRPr="00C47688" w:rsidRDefault="006C569C" w:rsidP="00872230">
      <w:pPr>
        <w:pStyle w:val="affffff2"/>
      </w:pPr>
      <w:r w:rsidRPr="00C47688">
        <w:rPr>
          <w:rFonts w:hint="eastAsia"/>
        </w:rPr>
        <w:t>应定期对表面脱漆或镀锌面损坏的护栏、弹簧、焊缝、结构件进行补漆、防锈处理。</w:t>
      </w:r>
    </w:p>
    <w:p w:rsidR="006C569C" w:rsidRPr="00C47688" w:rsidRDefault="006C569C" w:rsidP="00872230">
      <w:pPr>
        <w:pStyle w:val="ad"/>
        <w:spacing w:before="156" w:after="156"/>
      </w:pPr>
      <w:r w:rsidRPr="00C47688">
        <w:rPr>
          <w:rFonts w:hint="eastAsia"/>
        </w:rPr>
        <w:t>紧固检查连接件</w:t>
      </w:r>
    </w:p>
    <w:p w:rsidR="006C569C" w:rsidRPr="00C47688" w:rsidRDefault="006C569C" w:rsidP="006C569C">
      <w:pPr>
        <w:pStyle w:val="afffe"/>
        <w:ind w:firstLine="420"/>
      </w:pPr>
      <w:r w:rsidRPr="00C47688">
        <w:rPr>
          <w:rFonts w:hint="eastAsia"/>
        </w:rPr>
        <w:lastRenderedPageBreak/>
        <w:t>螺栓检查扭力设定值根据螺栓的类型、精度等级、使用场所和部位确定，使用时应符合本索道技术手册要求，严禁超拧。</w:t>
      </w:r>
    </w:p>
    <w:p w:rsidR="00872230" w:rsidRPr="00C47688" w:rsidRDefault="000A5E57" w:rsidP="000A5E57">
      <w:pPr>
        <w:pStyle w:val="ac"/>
      </w:pPr>
      <w:bookmarkStart w:id="48" w:name="_Toc122078599"/>
      <w:r w:rsidRPr="00C47688">
        <w:rPr>
          <w:rFonts w:hint="eastAsia"/>
        </w:rPr>
        <w:t>作业</w:t>
      </w:r>
      <w:bookmarkEnd w:id="48"/>
    </w:p>
    <w:p w:rsidR="000A5E57" w:rsidRPr="00C47688" w:rsidRDefault="000A5E57" w:rsidP="000A5E57">
      <w:pPr>
        <w:pStyle w:val="ad"/>
        <w:spacing w:before="156" w:after="156"/>
      </w:pPr>
      <w:r w:rsidRPr="00C47688">
        <w:rPr>
          <w:rFonts w:hint="eastAsia"/>
        </w:rPr>
        <w:t>常用工具的选择和使用</w:t>
      </w:r>
    </w:p>
    <w:p w:rsidR="000A5E57" w:rsidRPr="00C47688" w:rsidRDefault="000A5E57" w:rsidP="00411892">
      <w:pPr>
        <w:pStyle w:val="ae"/>
        <w:spacing w:before="156" w:after="156"/>
      </w:pPr>
      <w:r w:rsidRPr="00C47688">
        <w:rPr>
          <w:rFonts w:hint="eastAsia"/>
        </w:rPr>
        <w:t>拆卸工具使用序列</w:t>
      </w:r>
    </w:p>
    <w:p w:rsidR="00411892" w:rsidRPr="00C47688" w:rsidRDefault="00411892" w:rsidP="00411892">
      <w:pPr>
        <w:pStyle w:val="afffe"/>
        <w:ind w:firstLine="420"/>
      </w:pPr>
      <w:r w:rsidRPr="00C47688">
        <w:rPr>
          <w:rFonts w:hint="eastAsia"/>
        </w:rPr>
        <w:t>在拆卸螺栓时，应按照“先套筒扳手、后梅花扳手、再开口扳手、最后活动扳手”的选用原则进行选取。</w:t>
      </w:r>
    </w:p>
    <w:p w:rsidR="00411892" w:rsidRPr="00C47688" w:rsidRDefault="00411892" w:rsidP="00411892">
      <w:pPr>
        <w:pStyle w:val="ae"/>
        <w:spacing w:before="156" w:after="156"/>
      </w:pPr>
      <w:r w:rsidRPr="00C47688">
        <w:rPr>
          <w:rFonts w:hint="eastAsia"/>
        </w:rPr>
        <w:t>一般规定</w:t>
      </w:r>
    </w:p>
    <w:p w:rsidR="00411892" w:rsidRPr="00C47688" w:rsidRDefault="00411892" w:rsidP="00411892">
      <w:pPr>
        <w:pStyle w:val="affffff3"/>
      </w:pPr>
      <w:r w:rsidRPr="00C47688">
        <w:rPr>
          <w:rFonts w:hint="eastAsia"/>
        </w:rPr>
        <w:t>应定期对使用的力矩扳手、量具进行校对。</w:t>
      </w:r>
    </w:p>
    <w:p w:rsidR="00411892" w:rsidRPr="00C47688" w:rsidRDefault="00411892" w:rsidP="00411892">
      <w:pPr>
        <w:pStyle w:val="affffff3"/>
      </w:pPr>
      <w:r w:rsidRPr="00C47688">
        <w:rPr>
          <w:rFonts w:hint="eastAsia"/>
        </w:rPr>
        <w:t>不应以延伸扳手长度或敲击扳手来增加力矩的方式使用梅花扳手、开口扳手、活动扳手、内六角扳手和花键扳手。</w:t>
      </w:r>
    </w:p>
    <w:p w:rsidR="00411892" w:rsidRPr="00C47688" w:rsidRDefault="00411892" w:rsidP="00411892">
      <w:pPr>
        <w:pStyle w:val="affffff3"/>
      </w:pPr>
      <w:r w:rsidRPr="00C47688">
        <w:rPr>
          <w:rFonts w:hint="eastAsia"/>
        </w:rPr>
        <w:t>不应使用有裂纹、变形和内孔已严重磨损的梅花扳手。</w:t>
      </w:r>
    </w:p>
    <w:p w:rsidR="00411892" w:rsidRPr="00C47688" w:rsidRDefault="00411892" w:rsidP="00411892">
      <w:pPr>
        <w:pStyle w:val="affffff3"/>
      </w:pPr>
      <w:r w:rsidRPr="00C47688">
        <w:rPr>
          <w:rFonts w:hint="eastAsia"/>
        </w:rPr>
        <w:t>不应使用开口扳手拆卸大力矩螺栓，也不应使用钳口张开，磨损变圆或开裂的开口扳手或将扳手当撬棒使用。</w:t>
      </w:r>
    </w:p>
    <w:p w:rsidR="00411892" w:rsidRPr="00C47688" w:rsidRDefault="00411892" w:rsidP="00411892">
      <w:pPr>
        <w:pStyle w:val="affffff3"/>
      </w:pPr>
      <w:r w:rsidRPr="00C47688">
        <w:rPr>
          <w:rFonts w:hint="eastAsia"/>
        </w:rPr>
        <w:t>使用时活动扳手时，应使可调钳口部分受推力，固定</w:t>
      </w:r>
      <w:proofErr w:type="gramStart"/>
      <w:r w:rsidRPr="00C47688">
        <w:rPr>
          <w:rFonts w:hint="eastAsia"/>
        </w:rPr>
        <w:t>钳口受</w:t>
      </w:r>
      <w:proofErr w:type="gramEnd"/>
      <w:r w:rsidRPr="00C47688">
        <w:rPr>
          <w:rFonts w:hint="eastAsia"/>
        </w:rPr>
        <w:t>拉力，不应将扳手当作锤子使用。</w:t>
      </w:r>
    </w:p>
    <w:p w:rsidR="00411892" w:rsidRPr="00C47688" w:rsidRDefault="00411892" w:rsidP="00411892">
      <w:pPr>
        <w:pStyle w:val="affffff3"/>
      </w:pPr>
      <w:r w:rsidRPr="00C47688">
        <w:rPr>
          <w:rFonts w:hint="eastAsia"/>
        </w:rPr>
        <w:t>不应使用已变形或端面扭曲的内六角或花键扳手。</w:t>
      </w:r>
    </w:p>
    <w:p w:rsidR="00411892" w:rsidRPr="00C47688" w:rsidRDefault="00411892" w:rsidP="00411892">
      <w:pPr>
        <w:pStyle w:val="ad"/>
        <w:spacing w:before="156" w:after="156"/>
      </w:pPr>
      <w:r w:rsidRPr="00C47688">
        <w:rPr>
          <w:rFonts w:hint="eastAsia"/>
        </w:rPr>
        <w:t>安全注意事项</w:t>
      </w:r>
    </w:p>
    <w:p w:rsidR="00411892" w:rsidRPr="00C47688" w:rsidRDefault="00411892" w:rsidP="00411892">
      <w:pPr>
        <w:pStyle w:val="affffff2"/>
      </w:pPr>
      <w:r w:rsidRPr="00C47688">
        <w:rPr>
          <w:rFonts w:hint="eastAsia"/>
        </w:rPr>
        <w:t>在线路进行作业时，应按照高空作业要求做好索道维修闭锁和个人安全防护。</w:t>
      </w:r>
    </w:p>
    <w:p w:rsidR="00411892" w:rsidRPr="00C47688" w:rsidRDefault="00411892" w:rsidP="00411892">
      <w:pPr>
        <w:pStyle w:val="affffff2"/>
      </w:pPr>
      <w:r w:rsidRPr="00C47688">
        <w:rPr>
          <w:rFonts w:hint="eastAsia"/>
        </w:rPr>
        <w:t>定位销、紧固件、轴套等技术手册规定为一次性部件的，拆卸后不应重复使用。</w:t>
      </w:r>
    </w:p>
    <w:p w:rsidR="00411892" w:rsidRPr="00C47688" w:rsidRDefault="00411892" w:rsidP="00411892">
      <w:pPr>
        <w:pStyle w:val="affffff2"/>
      </w:pPr>
      <w:r w:rsidRPr="00C47688">
        <w:rPr>
          <w:rFonts w:hint="eastAsia"/>
        </w:rPr>
        <w:t>对于有防止自行松脱要求的螺栓，应在紧固后做好标记，便于进行检查。</w:t>
      </w:r>
    </w:p>
    <w:p w:rsidR="00411892" w:rsidRPr="00C47688" w:rsidRDefault="00411892" w:rsidP="00411892">
      <w:pPr>
        <w:pStyle w:val="affffff2"/>
      </w:pPr>
      <w:r w:rsidRPr="00C47688">
        <w:rPr>
          <w:rFonts w:hint="eastAsia"/>
        </w:rPr>
        <w:t>作业完成后，应对使用安全性进行验证，未经安全验证的运载工具不应上线和载客运行。</w:t>
      </w:r>
    </w:p>
    <w:p w:rsidR="00411892" w:rsidRPr="00C47688" w:rsidRDefault="00411892" w:rsidP="00411892">
      <w:pPr>
        <w:pStyle w:val="ab"/>
      </w:pPr>
      <w:bookmarkStart w:id="49" w:name="_Toc122078600"/>
      <w:r w:rsidRPr="00C47688">
        <w:rPr>
          <w:rFonts w:hint="eastAsia"/>
        </w:rPr>
        <w:t>站内设备</w:t>
      </w:r>
      <w:bookmarkEnd w:id="49"/>
    </w:p>
    <w:p w:rsidR="00411892" w:rsidRPr="00C47688" w:rsidRDefault="00411892" w:rsidP="00411892">
      <w:pPr>
        <w:pStyle w:val="ac"/>
      </w:pPr>
      <w:bookmarkStart w:id="50" w:name="_Toc122078601"/>
      <w:r w:rsidRPr="00C47688">
        <w:rPr>
          <w:rFonts w:hint="eastAsia"/>
        </w:rPr>
        <w:t>一般规定</w:t>
      </w:r>
      <w:bookmarkEnd w:id="50"/>
    </w:p>
    <w:p w:rsidR="00411892" w:rsidRPr="00C47688" w:rsidRDefault="00411892" w:rsidP="00411892">
      <w:pPr>
        <w:pStyle w:val="affffff1"/>
      </w:pPr>
      <w:r w:rsidRPr="00C47688">
        <w:rPr>
          <w:rFonts w:hint="eastAsia"/>
        </w:rPr>
        <w:t>站内设备根据每条索道特定的速度、运载能力、负载设定，未经生产商、技术服务单位或检验机构同意，使用单位不应更改这些特性和出厂设置。</w:t>
      </w:r>
    </w:p>
    <w:p w:rsidR="00411892" w:rsidRPr="00C47688" w:rsidRDefault="00411892" w:rsidP="00411892">
      <w:pPr>
        <w:pStyle w:val="affffff1"/>
      </w:pPr>
      <w:r w:rsidRPr="00C47688">
        <w:rPr>
          <w:rFonts w:hint="eastAsia"/>
        </w:rPr>
        <w:t>更换的任何部件，应具有与原部件相同的特性。</w:t>
      </w:r>
    </w:p>
    <w:p w:rsidR="00411892" w:rsidRPr="00C47688" w:rsidRDefault="00411892" w:rsidP="00411892">
      <w:pPr>
        <w:pStyle w:val="affffff1"/>
      </w:pPr>
      <w:r w:rsidRPr="00C47688">
        <w:rPr>
          <w:rFonts w:hint="eastAsia"/>
        </w:rPr>
        <w:t>不应私自更改、拆除、短接设备和人员安全检测、保护装置。</w:t>
      </w:r>
    </w:p>
    <w:p w:rsidR="00411892" w:rsidRPr="00C47688" w:rsidRDefault="00411892" w:rsidP="00411892">
      <w:pPr>
        <w:pStyle w:val="affffff1"/>
      </w:pPr>
      <w:r w:rsidRPr="00C47688">
        <w:rPr>
          <w:rFonts w:hint="eastAsia"/>
        </w:rPr>
        <w:t>在索道处于运行状态时，任何人员不应在不安全区域逗留或进行检维修作业。</w:t>
      </w:r>
    </w:p>
    <w:p w:rsidR="00411892" w:rsidRPr="00C47688" w:rsidRDefault="00411892" w:rsidP="00411892">
      <w:pPr>
        <w:pStyle w:val="affffff1"/>
      </w:pPr>
      <w:r w:rsidRPr="00C47688">
        <w:rPr>
          <w:rFonts w:hint="eastAsia"/>
        </w:rPr>
        <w:t>站内检维修作业条件达到高处作业级别的，应按高处作业要求做好个人安全防护，并制定确保工作安全的防备措施。</w:t>
      </w:r>
    </w:p>
    <w:p w:rsidR="00411892" w:rsidRPr="00C47688" w:rsidRDefault="00411892" w:rsidP="00411892">
      <w:pPr>
        <w:pStyle w:val="affffff1"/>
      </w:pPr>
      <w:r w:rsidRPr="00C47688">
        <w:rPr>
          <w:rFonts w:hint="eastAsia"/>
        </w:rPr>
        <w:t>进行旋转部件维修作业前，应断开或锁定电气设备和自动张紧液压系统。</w:t>
      </w:r>
    </w:p>
    <w:p w:rsidR="00411892" w:rsidRPr="00C47688" w:rsidRDefault="00411892" w:rsidP="00411892">
      <w:pPr>
        <w:pStyle w:val="affffff1"/>
      </w:pPr>
      <w:r w:rsidRPr="00C47688">
        <w:rPr>
          <w:rFonts w:hint="eastAsia"/>
        </w:rPr>
        <w:t>遇到以下情况时，应暂停索道载客运行直至恢复正常：</w:t>
      </w:r>
    </w:p>
    <w:p w:rsidR="00411892" w:rsidRPr="00C47688" w:rsidRDefault="00411892" w:rsidP="00411892">
      <w:pPr>
        <w:pStyle w:val="afff0"/>
        <w:ind w:left="840" w:hanging="420"/>
      </w:pPr>
      <w:r w:rsidRPr="00C47688">
        <w:rPr>
          <w:rFonts w:hint="eastAsia"/>
        </w:rPr>
        <w:t>受极端天气影响不能保证站内设备安全。如遭受雷击，强风或暴雪毁坏站房，冻雨附在轮衬、轨道、制动块表面，暴雨</w:t>
      </w:r>
      <w:proofErr w:type="gramStart"/>
      <w:r w:rsidRPr="00C47688">
        <w:rPr>
          <w:rFonts w:hint="eastAsia"/>
        </w:rPr>
        <w:t>引发站</w:t>
      </w:r>
      <w:proofErr w:type="gramEnd"/>
      <w:r w:rsidRPr="00C47688">
        <w:rPr>
          <w:rFonts w:hint="eastAsia"/>
        </w:rPr>
        <w:t>内积水、带电设备处渗水短路或起火等；</w:t>
      </w:r>
    </w:p>
    <w:p w:rsidR="00411892" w:rsidRPr="00C47688" w:rsidRDefault="00411892" w:rsidP="00411892">
      <w:pPr>
        <w:pStyle w:val="afff0"/>
        <w:ind w:left="840" w:hanging="420"/>
      </w:pPr>
      <w:r w:rsidRPr="00C47688">
        <w:rPr>
          <w:rFonts w:hint="eastAsia"/>
        </w:rPr>
        <w:t>站内安全保护装置不健全或被触发</w:t>
      </w:r>
      <w:proofErr w:type="gramStart"/>
      <w:r w:rsidRPr="00C47688">
        <w:rPr>
          <w:rFonts w:hint="eastAsia"/>
        </w:rPr>
        <w:t>却原因</w:t>
      </w:r>
      <w:proofErr w:type="gramEnd"/>
      <w:r w:rsidRPr="00C47688">
        <w:rPr>
          <w:rFonts w:hint="eastAsia"/>
        </w:rPr>
        <w:t>不明；</w:t>
      </w:r>
    </w:p>
    <w:p w:rsidR="00411892" w:rsidRPr="00C47688" w:rsidRDefault="00411892" w:rsidP="00411892">
      <w:pPr>
        <w:pStyle w:val="afff0"/>
        <w:ind w:left="840" w:hanging="420"/>
      </w:pPr>
      <w:r w:rsidRPr="00C47688">
        <w:rPr>
          <w:rFonts w:hint="eastAsia"/>
        </w:rPr>
        <w:lastRenderedPageBreak/>
        <w:t>设备发生故障不能保证运载工具安全、正常通行或停止。</w:t>
      </w:r>
    </w:p>
    <w:p w:rsidR="00411892" w:rsidRPr="00C47688" w:rsidRDefault="005F1344" w:rsidP="005F1344">
      <w:pPr>
        <w:pStyle w:val="ac"/>
      </w:pPr>
      <w:bookmarkStart w:id="51" w:name="_Toc122078602"/>
      <w:r w:rsidRPr="00C47688">
        <w:rPr>
          <w:rFonts w:hint="eastAsia"/>
        </w:rPr>
        <w:t>检查</w:t>
      </w:r>
      <w:bookmarkEnd w:id="51"/>
    </w:p>
    <w:p w:rsidR="005F1344" w:rsidRPr="00C47688" w:rsidRDefault="005F1344" w:rsidP="005F1344">
      <w:pPr>
        <w:pStyle w:val="ad"/>
        <w:spacing w:before="156" w:after="156"/>
      </w:pPr>
      <w:r w:rsidRPr="00C47688">
        <w:rPr>
          <w:rFonts w:hint="eastAsia"/>
        </w:rPr>
        <w:t>试运行检查</w:t>
      </w:r>
    </w:p>
    <w:p w:rsidR="005F1344" w:rsidRPr="00C47688" w:rsidRDefault="005F1344" w:rsidP="005F1344">
      <w:pPr>
        <w:pStyle w:val="ae"/>
        <w:spacing w:before="156" w:after="156"/>
      </w:pPr>
      <w:r w:rsidRPr="00C47688">
        <w:rPr>
          <w:rFonts w:hint="eastAsia"/>
        </w:rPr>
        <w:t>索道运转前检查</w:t>
      </w:r>
    </w:p>
    <w:p w:rsidR="005F1344" w:rsidRPr="00C47688" w:rsidRDefault="005F1344" w:rsidP="005F1344">
      <w:pPr>
        <w:pStyle w:val="affffff3"/>
      </w:pPr>
      <w:r w:rsidRPr="00C47688">
        <w:rPr>
          <w:rFonts w:hint="eastAsia"/>
        </w:rPr>
        <w:t>应对设备的表面和位置状态进行检查，以便判断索道是否具备运转条件。内容应包括以下项目：</w:t>
      </w:r>
    </w:p>
    <w:p w:rsidR="005F1344" w:rsidRPr="00C47688" w:rsidRDefault="005F1344" w:rsidP="006B5F7E">
      <w:pPr>
        <w:pStyle w:val="af7"/>
        <w:numPr>
          <w:ilvl w:val="0"/>
          <w:numId w:val="58"/>
        </w:numPr>
      </w:pPr>
      <w:r w:rsidRPr="00C47688">
        <w:rPr>
          <w:rFonts w:hint="eastAsia"/>
        </w:rPr>
        <w:t>各部件整体是否完好，螺栓是否松出，钢结构件是否开裂、开焊；</w:t>
      </w:r>
    </w:p>
    <w:p w:rsidR="005F1344" w:rsidRPr="00C47688" w:rsidRDefault="005F1344" w:rsidP="005F1344">
      <w:pPr>
        <w:pStyle w:val="af7"/>
      </w:pPr>
      <w:r w:rsidRPr="00C47688">
        <w:rPr>
          <w:rFonts w:hint="eastAsia"/>
        </w:rPr>
        <w:t>润滑、液压、气压系统设备密封性是否正常，油量是否足够；</w:t>
      </w:r>
    </w:p>
    <w:p w:rsidR="005F1344" w:rsidRPr="00C47688" w:rsidRDefault="005F1344" w:rsidP="005F1344">
      <w:pPr>
        <w:pStyle w:val="af7"/>
      </w:pPr>
      <w:r w:rsidRPr="00C47688">
        <w:rPr>
          <w:rFonts w:hint="eastAsia"/>
        </w:rPr>
        <w:t>运载工具通行的轨道、导向和收发装置是否正常；</w:t>
      </w:r>
    </w:p>
    <w:p w:rsidR="005F1344" w:rsidRPr="00C47688" w:rsidRDefault="005F1344" w:rsidP="005F1344">
      <w:pPr>
        <w:pStyle w:val="af7"/>
      </w:pPr>
      <w:r w:rsidRPr="00C47688">
        <w:rPr>
          <w:rFonts w:hint="eastAsia"/>
        </w:rPr>
        <w:t>制动、张紧液压力、传动设备的张紧力或气动力是否正常；</w:t>
      </w:r>
    </w:p>
    <w:p w:rsidR="005F1344" w:rsidRPr="00C47688" w:rsidRDefault="005F1344" w:rsidP="005F1344">
      <w:pPr>
        <w:pStyle w:val="af7"/>
      </w:pPr>
      <w:r w:rsidRPr="00C47688">
        <w:rPr>
          <w:rFonts w:hint="eastAsia"/>
        </w:rPr>
        <w:t>轮衬、轮胎、皮带、碳刷等部件磨损是否在安全范围；</w:t>
      </w:r>
    </w:p>
    <w:p w:rsidR="005F1344" w:rsidRPr="00C47688" w:rsidRDefault="005F1344" w:rsidP="005F1344">
      <w:pPr>
        <w:pStyle w:val="af7"/>
      </w:pPr>
      <w:r w:rsidRPr="00C47688">
        <w:rPr>
          <w:rFonts w:hint="eastAsia"/>
        </w:rPr>
        <w:t>人员和设备的安全检测、保护装置是否正常；</w:t>
      </w:r>
    </w:p>
    <w:p w:rsidR="005F1344" w:rsidRPr="00C47688" w:rsidRDefault="005F1344" w:rsidP="005F1344">
      <w:pPr>
        <w:pStyle w:val="af7"/>
      </w:pPr>
      <w:r w:rsidRPr="00C47688">
        <w:rPr>
          <w:rFonts w:hint="eastAsia"/>
        </w:rPr>
        <w:t>钢丝绳的固定、支撑、导向、张紧设备是否正常。</w:t>
      </w:r>
    </w:p>
    <w:p w:rsidR="005F1344" w:rsidRPr="00C47688" w:rsidRDefault="005F1344" w:rsidP="005F1344">
      <w:pPr>
        <w:pStyle w:val="affffff3"/>
      </w:pPr>
      <w:r w:rsidRPr="00C47688">
        <w:rPr>
          <w:rFonts w:hint="eastAsia"/>
        </w:rPr>
        <w:t>在索道控制系统开机自</w:t>
      </w:r>
      <w:proofErr w:type="gramStart"/>
      <w:r w:rsidRPr="00C47688">
        <w:rPr>
          <w:rFonts w:hint="eastAsia"/>
        </w:rPr>
        <w:t>检完成</w:t>
      </w:r>
      <w:proofErr w:type="gramEnd"/>
      <w:r w:rsidRPr="00C47688">
        <w:rPr>
          <w:rFonts w:hint="eastAsia"/>
        </w:rPr>
        <w:t>后，应及时进行设备功能、工况测试，内容应包括以下项目：</w:t>
      </w:r>
    </w:p>
    <w:p w:rsidR="005F1344" w:rsidRPr="00C47688" w:rsidRDefault="005F1344" w:rsidP="006B5F7E">
      <w:pPr>
        <w:pStyle w:val="af7"/>
        <w:numPr>
          <w:ilvl w:val="0"/>
          <w:numId w:val="59"/>
        </w:numPr>
      </w:pPr>
      <w:r w:rsidRPr="00C47688">
        <w:rPr>
          <w:rFonts w:hint="eastAsia"/>
        </w:rPr>
        <w:t>观察液压系统是否按正常的压力或位置调节方式动作；</w:t>
      </w:r>
    </w:p>
    <w:p w:rsidR="005F1344" w:rsidRPr="00C47688" w:rsidRDefault="005F1344" w:rsidP="006B5F7E">
      <w:pPr>
        <w:pStyle w:val="af7"/>
        <w:numPr>
          <w:ilvl w:val="0"/>
          <w:numId w:val="59"/>
        </w:numPr>
      </w:pPr>
      <w:r w:rsidRPr="00C47688">
        <w:rPr>
          <w:rFonts w:hint="eastAsia"/>
        </w:rPr>
        <w:t>抽检各安全开关、按钮是否功能正常；</w:t>
      </w:r>
    </w:p>
    <w:p w:rsidR="005F1344" w:rsidRPr="00C47688" w:rsidRDefault="005F1344" w:rsidP="006B5F7E">
      <w:pPr>
        <w:pStyle w:val="af7"/>
        <w:numPr>
          <w:ilvl w:val="0"/>
          <w:numId w:val="59"/>
        </w:numPr>
      </w:pPr>
      <w:r w:rsidRPr="00C47688">
        <w:rPr>
          <w:rFonts w:hint="eastAsia"/>
        </w:rPr>
        <w:t>对应急驱动设备进行表面性检查；</w:t>
      </w:r>
    </w:p>
    <w:p w:rsidR="005F1344" w:rsidRPr="00C47688" w:rsidRDefault="005F1344" w:rsidP="006B5F7E">
      <w:pPr>
        <w:pStyle w:val="af7"/>
        <w:numPr>
          <w:ilvl w:val="0"/>
          <w:numId w:val="59"/>
        </w:numPr>
      </w:pPr>
      <w:r w:rsidRPr="00C47688">
        <w:rPr>
          <w:rFonts w:hint="eastAsia"/>
        </w:rPr>
        <w:t>观察制动器打开、道岔操作、开关门机构动作是否正常。</w:t>
      </w:r>
    </w:p>
    <w:p w:rsidR="005F1344" w:rsidRPr="00C47688" w:rsidRDefault="005F1344" w:rsidP="005F1344">
      <w:pPr>
        <w:pStyle w:val="ae"/>
        <w:spacing w:before="156" w:after="156"/>
      </w:pPr>
      <w:r w:rsidRPr="00C47688">
        <w:rPr>
          <w:rFonts w:hint="eastAsia"/>
        </w:rPr>
        <w:t>索道运转检查</w:t>
      </w:r>
    </w:p>
    <w:p w:rsidR="005F1344" w:rsidRPr="00C47688" w:rsidRDefault="005F1344" w:rsidP="005F1344">
      <w:pPr>
        <w:pStyle w:val="afffe"/>
        <w:ind w:firstLine="420"/>
      </w:pPr>
      <w:r w:rsidRPr="00C47688">
        <w:rPr>
          <w:rFonts w:hint="eastAsia"/>
        </w:rPr>
        <w:t>应检查设备各系统、部件在运转时的功能和工作状态，以便判断索道是否正常，为载客运营做好准备。内容应包括以下项目：</w:t>
      </w:r>
    </w:p>
    <w:p w:rsidR="005F1344" w:rsidRPr="00C47688" w:rsidRDefault="005F1344" w:rsidP="006B5F7E">
      <w:pPr>
        <w:pStyle w:val="af7"/>
        <w:numPr>
          <w:ilvl w:val="0"/>
          <w:numId w:val="60"/>
        </w:numPr>
      </w:pPr>
      <w:r w:rsidRPr="00C47688">
        <w:rPr>
          <w:rFonts w:hint="eastAsia"/>
        </w:rPr>
        <w:t>驱动和传动设备的振动、噪音、温度变化是否正常；</w:t>
      </w:r>
    </w:p>
    <w:p w:rsidR="005F1344" w:rsidRPr="00C47688" w:rsidRDefault="005F1344" w:rsidP="005F1344">
      <w:pPr>
        <w:pStyle w:val="af7"/>
      </w:pPr>
      <w:r w:rsidRPr="00C47688">
        <w:rPr>
          <w:rFonts w:hint="eastAsia"/>
        </w:rPr>
        <w:t>运载工具从车库发出、在站内通过是否正常；</w:t>
      </w:r>
    </w:p>
    <w:p w:rsidR="005F1344" w:rsidRPr="00C47688" w:rsidRDefault="005F1344" w:rsidP="005F1344">
      <w:pPr>
        <w:pStyle w:val="af7"/>
      </w:pPr>
      <w:r w:rsidRPr="00C47688">
        <w:rPr>
          <w:rFonts w:hint="eastAsia"/>
        </w:rPr>
        <w:t>张紧系统压力、位置变化是否正常，是否按设定的技术要求自动控制运行；</w:t>
      </w:r>
    </w:p>
    <w:p w:rsidR="005F1344" w:rsidRPr="00C47688" w:rsidRDefault="005F1344" w:rsidP="005F1344">
      <w:pPr>
        <w:pStyle w:val="af7"/>
      </w:pPr>
      <w:r w:rsidRPr="00C47688">
        <w:rPr>
          <w:rFonts w:hint="eastAsia"/>
        </w:rPr>
        <w:t>钢丝绳的支撑、导向设备运行是否正常；</w:t>
      </w:r>
    </w:p>
    <w:p w:rsidR="005F1344" w:rsidRPr="00C47688" w:rsidRDefault="005F1344" w:rsidP="005F1344">
      <w:pPr>
        <w:pStyle w:val="af7"/>
      </w:pPr>
      <w:r w:rsidRPr="00C47688">
        <w:rPr>
          <w:rFonts w:hint="eastAsia"/>
        </w:rPr>
        <w:t>制动器在打开状态；</w:t>
      </w:r>
    </w:p>
    <w:p w:rsidR="005F1344" w:rsidRPr="00C47688" w:rsidRDefault="005F1344" w:rsidP="005F1344">
      <w:pPr>
        <w:pStyle w:val="af7"/>
      </w:pPr>
      <w:r w:rsidRPr="00C47688">
        <w:rPr>
          <w:rFonts w:hint="eastAsia"/>
        </w:rPr>
        <w:t>如果设备运行正常，应在试运行完成后</w:t>
      </w:r>
      <w:proofErr w:type="gramStart"/>
      <w:r w:rsidRPr="00C47688">
        <w:rPr>
          <w:rFonts w:hint="eastAsia"/>
        </w:rPr>
        <w:t>做好早检工作</w:t>
      </w:r>
      <w:proofErr w:type="gramEnd"/>
      <w:r w:rsidRPr="00C47688">
        <w:rPr>
          <w:rFonts w:hint="eastAsia"/>
        </w:rPr>
        <w:t>记录，由具有相应资质的现场安全管理负责人签发“索道试运行正常，可以运营”指令。</w:t>
      </w:r>
    </w:p>
    <w:p w:rsidR="005F1344" w:rsidRPr="00C47688" w:rsidRDefault="005F1344" w:rsidP="005F1344">
      <w:pPr>
        <w:pStyle w:val="ad"/>
        <w:spacing w:before="156" w:after="156"/>
      </w:pPr>
      <w:r w:rsidRPr="00C47688">
        <w:rPr>
          <w:rFonts w:hint="eastAsia"/>
        </w:rPr>
        <w:t>运营检查</w:t>
      </w:r>
    </w:p>
    <w:p w:rsidR="005F1344" w:rsidRPr="00C47688" w:rsidRDefault="005F1344" w:rsidP="005F1344">
      <w:pPr>
        <w:pStyle w:val="affffff2"/>
      </w:pPr>
      <w:r w:rsidRPr="00C47688">
        <w:rPr>
          <w:rFonts w:hint="eastAsia"/>
        </w:rPr>
        <w:t>应持续性或按适当的时间间隔对站内设备进行全面检查，及时发现设备和安全隐患，做好检查记录。内容应包括以下项目：</w:t>
      </w:r>
    </w:p>
    <w:p w:rsidR="005F1344" w:rsidRPr="00C47688" w:rsidRDefault="005F1344" w:rsidP="006B5F7E">
      <w:pPr>
        <w:pStyle w:val="af7"/>
        <w:numPr>
          <w:ilvl w:val="0"/>
          <w:numId w:val="61"/>
        </w:numPr>
      </w:pPr>
      <w:r w:rsidRPr="00C47688">
        <w:rPr>
          <w:rFonts w:hint="eastAsia"/>
        </w:rPr>
        <w:t>测量和记录电机、减速机、液压单元、导向轮的温度变化值，确认是否在合理、安全的范围内；</w:t>
      </w:r>
    </w:p>
    <w:p w:rsidR="005F1344" w:rsidRPr="00C47688" w:rsidRDefault="005F1344" w:rsidP="005F1344">
      <w:pPr>
        <w:pStyle w:val="af7"/>
      </w:pPr>
      <w:r w:rsidRPr="00C47688">
        <w:rPr>
          <w:rFonts w:hint="eastAsia"/>
        </w:rPr>
        <w:t>液压力、气动力、温度自动控制设备是否按设定的要求动作；</w:t>
      </w:r>
    </w:p>
    <w:p w:rsidR="005F1344" w:rsidRPr="00C47688" w:rsidRDefault="005F1344" w:rsidP="005F1344">
      <w:pPr>
        <w:pStyle w:val="af7"/>
      </w:pPr>
      <w:r w:rsidRPr="00C47688">
        <w:rPr>
          <w:rFonts w:hint="eastAsia"/>
        </w:rPr>
        <w:t>钢结构件、驱动和传动设备的紧固件、振动、噪音是否正常；</w:t>
      </w:r>
    </w:p>
    <w:p w:rsidR="005F1344" w:rsidRPr="00C47688" w:rsidRDefault="005F1344" w:rsidP="005F1344">
      <w:pPr>
        <w:pStyle w:val="af7"/>
      </w:pPr>
      <w:r w:rsidRPr="00C47688">
        <w:rPr>
          <w:rFonts w:hint="eastAsia"/>
        </w:rPr>
        <w:t>运载工具是否完好，在进出站和站内通行时开关门及所有检测设备是否正常；</w:t>
      </w:r>
    </w:p>
    <w:p w:rsidR="005F1344" w:rsidRPr="00C47688" w:rsidRDefault="005F1344" w:rsidP="005F1344">
      <w:pPr>
        <w:pStyle w:val="af7"/>
      </w:pPr>
      <w:r w:rsidRPr="00C47688">
        <w:rPr>
          <w:rFonts w:hint="eastAsia"/>
        </w:rPr>
        <w:t>记录张紧系统压力和位移变化值以及液压制动器制动力；</w:t>
      </w:r>
    </w:p>
    <w:p w:rsidR="005F1344" w:rsidRPr="00C47688" w:rsidRDefault="005F1344" w:rsidP="005F1344">
      <w:pPr>
        <w:pStyle w:val="af7"/>
      </w:pPr>
      <w:r w:rsidRPr="00C47688">
        <w:rPr>
          <w:rFonts w:hint="eastAsia"/>
        </w:rPr>
        <w:t>液压、气压、润滑系统密封性是否正常；</w:t>
      </w:r>
    </w:p>
    <w:p w:rsidR="005F1344" w:rsidRPr="00C47688" w:rsidRDefault="005F1344" w:rsidP="005F1344">
      <w:pPr>
        <w:pStyle w:val="af7"/>
      </w:pPr>
      <w:r w:rsidRPr="00C47688">
        <w:rPr>
          <w:rFonts w:hint="eastAsia"/>
        </w:rPr>
        <w:t>钢丝绳在导向轮、鞍座上的位置是否正常；</w:t>
      </w:r>
    </w:p>
    <w:p w:rsidR="005F1344" w:rsidRPr="00C47688" w:rsidRDefault="005F1344" w:rsidP="005F1344">
      <w:pPr>
        <w:pStyle w:val="af7"/>
      </w:pPr>
      <w:r w:rsidRPr="00C47688">
        <w:rPr>
          <w:rFonts w:hint="eastAsia"/>
        </w:rPr>
        <w:lastRenderedPageBreak/>
        <w:t>及时发现轮子、皮带、轮胎、轴承、链条等部件在运行中出现的异常问题；</w:t>
      </w:r>
    </w:p>
    <w:p w:rsidR="005F1344" w:rsidRPr="00C47688" w:rsidRDefault="005F1344" w:rsidP="005F1344">
      <w:pPr>
        <w:pStyle w:val="af7"/>
      </w:pPr>
      <w:r w:rsidRPr="00C47688">
        <w:rPr>
          <w:rFonts w:hint="eastAsia"/>
        </w:rPr>
        <w:t>完成运营检查记录。</w:t>
      </w:r>
    </w:p>
    <w:p w:rsidR="005F1344" w:rsidRPr="00C47688" w:rsidRDefault="005F1344" w:rsidP="005F1344">
      <w:pPr>
        <w:pStyle w:val="ad"/>
        <w:spacing w:before="156" w:after="156"/>
      </w:pPr>
      <w:r w:rsidRPr="00C47688">
        <w:rPr>
          <w:rFonts w:hint="eastAsia"/>
        </w:rPr>
        <w:t>晚检</w:t>
      </w:r>
    </w:p>
    <w:p w:rsidR="005F1344" w:rsidRPr="00C47688" w:rsidRDefault="005F1344" w:rsidP="005F1344">
      <w:pPr>
        <w:pStyle w:val="afffe"/>
        <w:ind w:firstLine="420"/>
      </w:pPr>
      <w:r w:rsidRPr="00C47688">
        <w:rPr>
          <w:rFonts w:hint="eastAsia"/>
        </w:rPr>
        <w:t>对索道在日常运营中发现的问题进行确认，对所有站内设备进行一次隐患排查，以便通过后续的维保作业保证索道设备安全可靠。内容应包括以下项目：</w:t>
      </w:r>
    </w:p>
    <w:p w:rsidR="005F1344" w:rsidRPr="00C47688" w:rsidRDefault="005F1344" w:rsidP="006B5F7E">
      <w:pPr>
        <w:pStyle w:val="af7"/>
        <w:numPr>
          <w:ilvl w:val="0"/>
          <w:numId w:val="62"/>
        </w:numPr>
      </w:pPr>
      <w:r w:rsidRPr="00C47688">
        <w:rPr>
          <w:rFonts w:hint="eastAsia"/>
        </w:rPr>
        <w:t>运载工具在站内通行时是否和检测装置发生了意外的触碰和摩擦；</w:t>
      </w:r>
    </w:p>
    <w:p w:rsidR="005F1344" w:rsidRPr="00C47688" w:rsidRDefault="005F1344" w:rsidP="005F1344">
      <w:pPr>
        <w:pStyle w:val="af7"/>
      </w:pPr>
      <w:r w:rsidRPr="00C47688">
        <w:rPr>
          <w:rFonts w:hint="eastAsia"/>
        </w:rPr>
        <w:t>轮衬、皮带、传动轮胎等易损件的磨损是否在安全范围；</w:t>
      </w:r>
    </w:p>
    <w:p w:rsidR="005F1344" w:rsidRPr="00C47688" w:rsidRDefault="005F1344" w:rsidP="005F1344">
      <w:pPr>
        <w:pStyle w:val="af7"/>
      </w:pPr>
      <w:r w:rsidRPr="00C47688">
        <w:rPr>
          <w:rFonts w:hint="eastAsia"/>
        </w:rPr>
        <w:t>钢结构件、驱动和传动设备、制动和张紧设备等是否有螺栓松动和开焊情况；</w:t>
      </w:r>
    </w:p>
    <w:p w:rsidR="005F1344" w:rsidRPr="00C47688" w:rsidRDefault="005F1344" w:rsidP="005F1344">
      <w:pPr>
        <w:pStyle w:val="af7"/>
      </w:pPr>
      <w:r w:rsidRPr="00C47688">
        <w:rPr>
          <w:rFonts w:hint="eastAsia"/>
        </w:rPr>
        <w:t xml:space="preserve">确认所有显示的压力、位移、温度等值全部在安全、正常范围内；                                                                      </w:t>
      </w:r>
    </w:p>
    <w:p w:rsidR="005F1344" w:rsidRPr="00C47688" w:rsidRDefault="005F1344" w:rsidP="005F1344">
      <w:pPr>
        <w:pStyle w:val="af7"/>
      </w:pPr>
      <w:r w:rsidRPr="00C47688">
        <w:rPr>
          <w:rFonts w:hint="eastAsia"/>
        </w:rPr>
        <w:t>确认制动器、钢丝绳、关门机构、运载工具等设备的安全检测装置是否正常；</w:t>
      </w:r>
    </w:p>
    <w:p w:rsidR="005F1344" w:rsidRPr="00C47688" w:rsidRDefault="005F1344" w:rsidP="005F1344">
      <w:pPr>
        <w:pStyle w:val="af7"/>
      </w:pPr>
      <w:r w:rsidRPr="00C47688">
        <w:rPr>
          <w:rFonts w:hint="eastAsia"/>
        </w:rPr>
        <w:t>整体清洁性检查，特别是运载工具行走轨道、制动衬块表面和轮衬表面等；</w:t>
      </w:r>
    </w:p>
    <w:p w:rsidR="005F1344" w:rsidRPr="00C47688" w:rsidRDefault="005F1344" w:rsidP="005F1344">
      <w:pPr>
        <w:pStyle w:val="af7"/>
      </w:pPr>
      <w:proofErr w:type="gramStart"/>
      <w:r w:rsidRPr="00C47688">
        <w:rPr>
          <w:rFonts w:hint="eastAsia"/>
        </w:rPr>
        <w:t>完成晚检记录</w:t>
      </w:r>
      <w:proofErr w:type="gramEnd"/>
      <w:r w:rsidRPr="00C47688">
        <w:rPr>
          <w:rFonts w:hint="eastAsia"/>
        </w:rPr>
        <w:t>。</w:t>
      </w:r>
    </w:p>
    <w:p w:rsidR="005F1344" w:rsidRPr="00C47688" w:rsidRDefault="005F1344" w:rsidP="005F1344">
      <w:pPr>
        <w:pStyle w:val="ad"/>
        <w:spacing w:before="156" w:after="156"/>
      </w:pPr>
      <w:r w:rsidRPr="00C47688">
        <w:rPr>
          <w:rFonts w:hint="eastAsia"/>
        </w:rPr>
        <w:t>月检</w:t>
      </w:r>
    </w:p>
    <w:p w:rsidR="005F1344" w:rsidRPr="00C47688" w:rsidRDefault="005F1344" w:rsidP="005F1344">
      <w:pPr>
        <w:pStyle w:val="afffe"/>
        <w:ind w:firstLine="420"/>
      </w:pPr>
      <w:r w:rsidRPr="00C47688">
        <w:rPr>
          <w:rFonts w:hint="eastAsia"/>
        </w:rPr>
        <w:t>应对设备的磨损、偏摆、作用力矩等值进行检测，对具有相互位置要求的设备进行专项检查，对安全保护装置、应急驱动设备进行功能测试，证实所有的数值、设备功能是否处于安全范围和安全状态。内容应包括以下项目：</w:t>
      </w:r>
    </w:p>
    <w:p w:rsidR="005F1344" w:rsidRPr="00C47688" w:rsidRDefault="005F1344" w:rsidP="006B5F7E">
      <w:pPr>
        <w:pStyle w:val="af7"/>
        <w:numPr>
          <w:ilvl w:val="0"/>
          <w:numId w:val="63"/>
        </w:numPr>
      </w:pPr>
      <w:r w:rsidRPr="00C47688">
        <w:rPr>
          <w:rFonts w:hint="eastAsia"/>
        </w:rPr>
        <w:t>测量站内导向轮、驱动和迂回轮</w:t>
      </w:r>
      <w:proofErr w:type="gramStart"/>
      <w:r w:rsidRPr="00C47688">
        <w:rPr>
          <w:rFonts w:hint="eastAsia"/>
        </w:rPr>
        <w:t>轮</w:t>
      </w:r>
      <w:proofErr w:type="gramEnd"/>
      <w:r w:rsidRPr="00C47688">
        <w:rPr>
          <w:rFonts w:hint="eastAsia"/>
        </w:rPr>
        <w:t>衬的磨损深度；</w:t>
      </w:r>
    </w:p>
    <w:p w:rsidR="005F1344" w:rsidRPr="00C47688" w:rsidRDefault="005F1344" w:rsidP="005F1344">
      <w:pPr>
        <w:pStyle w:val="af7"/>
      </w:pPr>
      <w:r w:rsidRPr="00C47688">
        <w:rPr>
          <w:rFonts w:hint="eastAsia"/>
        </w:rPr>
        <w:t>测量</w:t>
      </w:r>
      <w:proofErr w:type="gramStart"/>
      <w:r w:rsidRPr="00C47688">
        <w:rPr>
          <w:rFonts w:hint="eastAsia"/>
        </w:rPr>
        <w:t>制动器衬块的</w:t>
      </w:r>
      <w:proofErr w:type="gramEnd"/>
      <w:r w:rsidRPr="00C47688">
        <w:rPr>
          <w:rFonts w:hint="eastAsia"/>
        </w:rPr>
        <w:t>厚度和制动器打开后与制动面的间隙；</w:t>
      </w:r>
    </w:p>
    <w:p w:rsidR="005F1344" w:rsidRPr="00C47688" w:rsidRDefault="005F1344" w:rsidP="005F1344">
      <w:pPr>
        <w:pStyle w:val="af7"/>
      </w:pPr>
      <w:r w:rsidRPr="00C47688">
        <w:rPr>
          <w:rFonts w:hint="eastAsia"/>
        </w:rPr>
        <w:t>测量驱动和迂回轮固定点的安装高度；</w:t>
      </w:r>
    </w:p>
    <w:p w:rsidR="005F1344" w:rsidRPr="00C47688" w:rsidRDefault="005F1344" w:rsidP="005F1344">
      <w:pPr>
        <w:pStyle w:val="af7"/>
      </w:pPr>
      <w:r w:rsidRPr="00C47688">
        <w:rPr>
          <w:rFonts w:hint="eastAsia"/>
        </w:rPr>
        <w:t>测试机械关门装置上的阻尼杆的阻尼力；</w:t>
      </w:r>
    </w:p>
    <w:p w:rsidR="005F1344" w:rsidRPr="00C47688" w:rsidRDefault="005F1344" w:rsidP="005F1344">
      <w:pPr>
        <w:pStyle w:val="af7"/>
      </w:pPr>
      <w:r w:rsidRPr="00C47688">
        <w:rPr>
          <w:rFonts w:hint="eastAsia"/>
        </w:rPr>
        <w:t>检测钢丝绳和轨道在站内脱挂区段固定点的相互位置；</w:t>
      </w:r>
    </w:p>
    <w:p w:rsidR="005F1344" w:rsidRPr="00C47688" w:rsidRDefault="005F1344" w:rsidP="005F1344">
      <w:pPr>
        <w:pStyle w:val="af7"/>
      </w:pPr>
      <w:r w:rsidRPr="00C47688">
        <w:rPr>
          <w:rFonts w:hint="eastAsia"/>
        </w:rPr>
        <w:t>实测安全开关、按钮停车功能和和空载状态下系统制动性能；</w:t>
      </w:r>
    </w:p>
    <w:p w:rsidR="005F1344" w:rsidRPr="00C47688" w:rsidRDefault="005F1344" w:rsidP="005F1344">
      <w:pPr>
        <w:pStyle w:val="af7"/>
      </w:pPr>
      <w:r w:rsidRPr="00C47688">
        <w:rPr>
          <w:rFonts w:hint="eastAsia"/>
        </w:rPr>
        <w:t>检测承载索鞍座的紧固情况；</w:t>
      </w:r>
    </w:p>
    <w:p w:rsidR="005F1344" w:rsidRPr="00C47688" w:rsidRDefault="005F1344" w:rsidP="005F1344">
      <w:pPr>
        <w:pStyle w:val="af7"/>
      </w:pPr>
      <w:r w:rsidRPr="00C47688">
        <w:rPr>
          <w:rFonts w:hint="eastAsia"/>
        </w:rPr>
        <w:t>采用机械法检测电机、减速机内部噪音和振动；</w:t>
      </w:r>
    </w:p>
    <w:p w:rsidR="005F1344" w:rsidRPr="00C47688" w:rsidRDefault="005F1344" w:rsidP="005F1344">
      <w:pPr>
        <w:pStyle w:val="af7"/>
      </w:pPr>
      <w:r w:rsidRPr="00C47688">
        <w:rPr>
          <w:rFonts w:hint="eastAsia"/>
        </w:rPr>
        <w:t>实测传动轮胎的充气压力和皮带张紧力并适当进行调整；</w:t>
      </w:r>
    </w:p>
    <w:p w:rsidR="005F1344" w:rsidRPr="00C47688" w:rsidRDefault="005F1344" w:rsidP="005F1344">
      <w:pPr>
        <w:pStyle w:val="af7"/>
      </w:pPr>
      <w:r w:rsidRPr="00C47688">
        <w:rPr>
          <w:rFonts w:hint="eastAsia"/>
        </w:rPr>
        <w:t>启动运行站内应急驱动设备；</w:t>
      </w:r>
    </w:p>
    <w:p w:rsidR="005F1344" w:rsidRPr="00C47688" w:rsidRDefault="005F1344" w:rsidP="005F1344">
      <w:pPr>
        <w:pStyle w:val="af7"/>
      </w:pPr>
      <w:r w:rsidRPr="00C47688">
        <w:rPr>
          <w:rFonts w:hint="eastAsia"/>
        </w:rPr>
        <w:t>取样检查润滑油、润滑脂的使用现状，必要时送专业机构进行分析；</w:t>
      </w:r>
    </w:p>
    <w:p w:rsidR="005F1344" w:rsidRPr="00C47688" w:rsidRDefault="005F1344" w:rsidP="005F1344">
      <w:pPr>
        <w:pStyle w:val="af7"/>
      </w:pPr>
      <w:r w:rsidRPr="00C47688">
        <w:rPr>
          <w:rFonts w:hint="eastAsia"/>
        </w:rPr>
        <w:t>检查站口安全网、风机过滤网和皮带、油滤芯等附件是否正常；</w:t>
      </w:r>
    </w:p>
    <w:p w:rsidR="005F1344" w:rsidRPr="00C47688" w:rsidRDefault="005F1344" w:rsidP="005F1344">
      <w:pPr>
        <w:pStyle w:val="af7"/>
      </w:pPr>
      <w:r w:rsidRPr="00C47688">
        <w:rPr>
          <w:rFonts w:hint="eastAsia"/>
        </w:rPr>
        <w:t>清洁制动器衬块、制动面和运载工具通行轨道；</w:t>
      </w:r>
    </w:p>
    <w:p w:rsidR="005F1344" w:rsidRPr="00C47688" w:rsidRDefault="005F1344" w:rsidP="005F1344">
      <w:pPr>
        <w:pStyle w:val="af7"/>
      </w:pPr>
      <w:r w:rsidRPr="00C47688">
        <w:rPr>
          <w:rFonts w:hint="eastAsia"/>
        </w:rPr>
        <w:t>做好月检记录。</w:t>
      </w:r>
    </w:p>
    <w:p w:rsidR="005F1344" w:rsidRPr="00C47688" w:rsidRDefault="005F1344" w:rsidP="005F1344">
      <w:pPr>
        <w:pStyle w:val="ad"/>
        <w:spacing w:before="156" w:after="156"/>
      </w:pPr>
      <w:r w:rsidRPr="00C47688">
        <w:rPr>
          <w:rFonts w:hint="eastAsia"/>
        </w:rPr>
        <w:t>年检</w:t>
      </w:r>
    </w:p>
    <w:p w:rsidR="005F1344" w:rsidRPr="00C47688" w:rsidRDefault="005F1344" w:rsidP="005F1344">
      <w:pPr>
        <w:pStyle w:val="afffe"/>
        <w:ind w:firstLine="420"/>
      </w:pPr>
      <w:r w:rsidRPr="00C47688">
        <w:rPr>
          <w:rFonts w:hint="eastAsia"/>
        </w:rPr>
        <w:t>应对站内设备进行整体全面检查、运行和功能试验，保证站内设备具备持续性安全使用能力。内容包括应以下项目：</w:t>
      </w:r>
    </w:p>
    <w:p w:rsidR="005F1344" w:rsidRPr="00C47688" w:rsidRDefault="005F1344" w:rsidP="006B5F7E">
      <w:pPr>
        <w:pStyle w:val="af7"/>
        <w:numPr>
          <w:ilvl w:val="0"/>
          <w:numId w:val="64"/>
        </w:numPr>
      </w:pPr>
      <w:r w:rsidRPr="00C47688">
        <w:rPr>
          <w:rFonts w:hint="eastAsia"/>
        </w:rPr>
        <w:t>目检站内所有钢结构、防坠保护设施、爬梯、通道、护栏、维修平台、车库轨道、道岔和收发车装置、驱动和传动设备、制动和张紧设备及其它安全保护和检测装置，查看有无零件缺失、结构变形和开裂、开焊、锈蚀、油泄露等情况；</w:t>
      </w:r>
    </w:p>
    <w:p w:rsidR="005F1344" w:rsidRPr="00C47688" w:rsidRDefault="005F1344" w:rsidP="005F1344">
      <w:pPr>
        <w:pStyle w:val="af7"/>
      </w:pPr>
      <w:r w:rsidRPr="00C47688">
        <w:rPr>
          <w:rFonts w:hint="eastAsia"/>
        </w:rPr>
        <w:t>对站内设备、维修平台、车库轨道等进行清洁，对运载工具通行和车库轨道进行轻润滑；</w:t>
      </w:r>
    </w:p>
    <w:p w:rsidR="005F1344" w:rsidRPr="00C47688" w:rsidRDefault="005F1344" w:rsidP="005F1344">
      <w:pPr>
        <w:pStyle w:val="af7"/>
      </w:pPr>
      <w:r w:rsidRPr="00C47688">
        <w:rPr>
          <w:rFonts w:hint="eastAsia"/>
        </w:rPr>
        <w:t>所有站内、车库螺栓进行紧固检查；</w:t>
      </w:r>
    </w:p>
    <w:p w:rsidR="005F1344" w:rsidRPr="00C47688" w:rsidRDefault="005F1344" w:rsidP="005F1344">
      <w:pPr>
        <w:pStyle w:val="af7"/>
      </w:pPr>
      <w:r w:rsidRPr="00C47688">
        <w:rPr>
          <w:rFonts w:hint="eastAsia"/>
        </w:rPr>
        <w:t>测试每个制动器在最高速度下空载、偏载或满载时的制动性能；</w:t>
      </w:r>
    </w:p>
    <w:p w:rsidR="005F1344" w:rsidRPr="00C47688" w:rsidRDefault="005F1344" w:rsidP="005F1344">
      <w:pPr>
        <w:pStyle w:val="af7"/>
      </w:pPr>
      <w:r w:rsidRPr="00C47688">
        <w:rPr>
          <w:rFonts w:hint="eastAsia"/>
        </w:rPr>
        <w:lastRenderedPageBreak/>
        <w:t>对站口安全网进行防坠试验；</w:t>
      </w:r>
    </w:p>
    <w:p w:rsidR="005F1344" w:rsidRPr="00C47688" w:rsidRDefault="005F1344" w:rsidP="005F1344">
      <w:pPr>
        <w:pStyle w:val="af7"/>
      </w:pPr>
      <w:proofErr w:type="gramStart"/>
      <w:r w:rsidRPr="00C47688">
        <w:rPr>
          <w:rFonts w:hint="eastAsia"/>
        </w:rPr>
        <w:t>目检主电机</w:t>
      </w:r>
      <w:proofErr w:type="gramEnd"/>
      <w:r w:rsidRPr="00C47688">
        <w:rPr>
          <w:rFonts w:hint="eastAsia"/>
        </w:rPr>
        <w:t>内部的积碳和积尘情况；</w:t>
      </w:r>
    </w:p>
    <w:p w:rsidR="005F1344" w:rsidRPr="00C47688" w:rsidRDefault="005F1344" w:rsidP="005F1344">
      <w:pPr>
        <w:pStyle w:val="af7"/>
      </w:pPr>
      <w:r w:rsidRPr="00C47688">
        <w:rPr>
          <w:rFonts w:hint="eastAsia"/>
        </w:rPr>
        <w:t>按技术手册要求和实际使用状况对主电机、联轴器、道岔转向装置、自动收发吊具装置、制动器转轴等进行润滑，更换润滑油和液压油，清洁油箱、散热器、滤芯、阀体等元件；</w:t>
      </w:r>
    </w:p>
    <w:p w:rsidR="005F1344" w:rsidRPr="00C47688" w:rsidRDefault="005F1344" w:rsidP="005F1344">
      <w:pPr>
        <w:pStyle w:val="af7"/>
      </w:pPr>
      <w:r w:rsidRPr="00C47688">
        <w:rPr>
          <w:rFonts w:hint="eastAsia"/>
        </w:rPr>
        <w:t>测试站内所有安全开关、停车按钮、监测设备的故障停车功能；</w:t>
      </w:r>
    </w:p>
    <w:p w:rsidR="005F1344" w:rsidRPr="00C47688" w:rsidRDefault="005F1344" w:rsidP="005F1344">
      <w:pPr>
        <w:pStyle w:val="af7"/>
      </w:pPr>
      <w:r w:rsidRPr="00C47688">
        <w:rPr>
          <w:rFonts w:hint="eastAsia"/>
        </w:rPr>
        <w:t>目检站内接地测量点并对站内设备进行接地检测；</w:t>
      </w:r>
    </w:p>
    <w:p w:rsidR="005F1344" w:rsidRPr="00C47688" w:rsidRDefault="005F1344" w:rsidP="005F1344">
      <w:pPr>
        <w:pStyle w:val="af7"/>
      </w:pPr>
      <w:r w:rsidRPr="00C47688">
        <w:rPr>
          <w:rFonts w:hint="eastAsia"/>
        </w:rPr>
        <w:t>检测脱挂区段各轨道的相互位置尺寸；</w:t>
      </w:r>
    </w:p>
    <w:p w:rsidR="005F1344" w:rsidRPr="00C47688" w:rsidRDefault="005F1344" w:rsidP="005F1344">
      <w:pPr>
        <w:pStyle w:val="af7"/>
      </w:pPr>
      <w:r w:rsidRPr="00C47688">
        <w:rPr>
          <w:rFonts w:hint="eastAsia"/>
        </w:rPr>
        <w:t>整体检查轮衬、皮带的磨损、老化状况；</w:t>
      </w:r>
    </w:p>
    <w:p w:rsidR="005F1344" w:rsidRPr="00C47688" w:rsidRDefault="005F1344" w:rsidP="005F1344">
      <w:pPr>
        <w:pStyle w:val="af7"/>
      </w:pPr>
      <w:r w:rsidRPr="00C47688">
        <w:rPr>
          <w:rFonts w:hint="eastAsia"/>
        </w:rPr>
        <w:t>检测轮胎梁高度；</w:t>
      </w:r>
    </w:p>
    <w:p w:rsidR="005F1344" w:rsidRPr="00C47688" w:rsidRDefault="005F1344" w:rsidP="005F1344">
      <w:pPr>
        <w:pStyle w:val="af7"/>
      </w:pPr>
      <w:r w:rsidRPr="00C47688">
        <w:rPr>
          <w:rFonts w:hint="eastAsia"/>
        </w:rPr>
        <w:t>完成年检记录。</w:t>
      </w:r>
    </w:p>
    <w:p w:rsidR="005F1344" w:rsidRPr="00C47688" w:rsidRDefault="005F1344" w:rsidP="005F1344">
      <w:pPr>
        <w:pStyle w:val="ac"/>
      </w:pPr>
      <w:bookmarkStart w:id="52" w:name="_Toc122078603"/>
      <w:r w:rsidRPr="00C47688">
        <w:rPr>
          <w:rFonts w:hint="eastAsia"/>
        </w:rPr>
        <w:t>维护</w:t>
      </w:r>
      <w:bookmarkEnd w:id="52"/>
      <w:r w:rsidRPr="00C47688">
        <w:rPr>
          <w:rFonts w:hint="eastAsia"/>
        </w:rPr>
        <w:t xml:space="preserve">                                                                            </w:t>
      </w:r>
    </w:p>
    <w:p w:rsidR="005F1344" w:rsidRPr="00C47688" w:rsidRDefault="005F1344" w:rsidP="005F1344">
      <w:pPr>
        <w:pStyle w:val="ad"/>
        <w:spacing w:before="156" w:after="156"/>
      </w:pPr>
      <w:r w:rsidRPr="00C47688">
        <w:rPr>
          <w:rFonts w:hint="eastAsia"/>
        </w:rPr>
        <w:t>主电机</w:t>
      </w:r>
    </w:p>
    <w:p w:rsidR="005F1344" w:rsidRPr="00C47688" w:rsidRDefault="005F1344" w:rsidP="005F1344">
      <w:pPr>
        <w:pStyle w:val="ae"/>
        <w:spacing w:before="156" w:after="156"/>
      </w:pPr>
      <w:r w:rsidRPr="00C47688">
        <w:rPr>
          <w:rFonts w:hint="eastAsia"/>
        </w:rPr>
        <w:t>绝缘检测</w:t>
      </w:r>
    </w:p>
    <w:p w:rsidR="005F1344" w:rsidRPr="00C47688" w:rsidRDefault="005F1344" w:rsidP="005F1344">
      <w:pPr>
        <w:pStyle w:val="afffe"/>
        <w:ind w:firstLine="420"/>
      </w:pPr>
      <w:r w:rsidRPr="00C47688">
        <w:rPr>
          <w:rFonts w:hint="eastAsia"/>
        </w:rPr>
        <w:t>对于直流主电机，应测量各绕组对地和绕组间相互绝缘状况，对于交流主电机，应测量单相对地和相间绝缘状况。检测时应注意以下事项：</w:t>
      </w:r>
    </w:p>
    <w:p w:rsidR="005F1344" w:rsidRPr="00C47688" w:rsidRDefault="005F1344" w:rsidP="006B5F7E">
      <w:pPr>
        <w:pStyle w:val="af7"/>
        <w:numPr>
          <w:ilvl w:val="0"/>
          <w:numId w:val="65"/>
        </w:numPr>
      </w:pPr>
      <w:r w:rsidRPr="00C47688">
        <w:rPr>
          <w:rFonts w:hint="eastAsia"/>
        </w:rPr>
        <w:t>应选</w:t>
      </w:r>
      <w:proofErr w:type="gramStart"/>
      <w:r w:rsidRPr="00C47688">
        <w:rPr>
          <w:rFonts w:hint="eastAsia"/>
        </w:rPr>
        <w:t>择正确</w:t>
      </w:r>
      <w:proofErr w:type="gramEnd"/>
      <w:r w:rsidRPr="00C47688">
        <w:rPr>
          <w:rFonts w:hint="eastAsia"/>
        </w:rPr>
        <w:t>的测量设备（</w:t>
      </w:r>
      <w:proofErr w:type="gramStart"/>
      <w:r w:rsidRPr="00C47688">
        <w:rPr>
          <w:rFonts w:hint="eastAsia"/>
        </w:rPr>
        <w:t>摇表或</w:t>
      </w:r>
      <w:proofErr w:type="gramEnd"/>
      <w:r w:rsidRPr="00C47688">
        <w:rPr>
          <w:rFonts w:hint="eastAsia"/>
        </w:rPr>
        <w:t>数字兆欧表）；</w:t>
      </w:r>
    </w:p>
    <w:p w:rsidR="005F1344" w:rsidRPr="00C47688" w:rsidRDefault="005F1344" w:rsidP="005F1344">
      <w:pPr>
        <w:pStyle w:val="af7"/>
      </w:pPr>
      <w:r w:rsidRPr="00C47688">
        <w:rPr>
          <w:rFonts w:hint="eastAsia"/>
        </w:rPr>
        <w:t>应首先断开电源，检测前及检测完成后对地放电；</w:t>
      </w:r>
    </w:p>
    <w:p w:rsidR="005F1344" w:rsidRPr="00C47688" w:rsidRDefault="005F1344" w:rsidP="005F1344">
      <w:pPr>
        <w:pStyle w:val="af7"/>
      </w:pPr>
      <w:r w:rsidRPr="00C47688">
        <w:rPr>
          <w:rFonts w:hint="eastAsia"/>
        </w:rPr>
        <w:t>如果在主电机进线端子上检测，应拆除连接螺栓，禁联结驱动器进行绝缘测量。如果在主电机上测量，交流主电机应断开中性点，直流主电机应提起或移出碳刷；</w:t>
      </w:r>
    </w:p>
    <w:p w:rsidR="005F1344" w:rsidRPr="00C47688" w:rsidRDefault="005F1344" w:rsidP="005F1344">
      <w:pPr>
        <w:pStyle w:val="af7"/>
      </w:pPr>
      <w:r w:rsidRPr="00C47688">
        <w:rPr>
          <w:rFonts w:hint="eastAsia"/>
        </w:rPr>
        <w:t>应检查确认所有端子螺母的拧紧力矩相等，保证端子之间不会相互放电。</w:t>
      </w:r>
    </w:p>
    <w:p w:rsidR="005F1344" w:rsidRPr="00C47688" w:rsidRDefault="005F1344" w:rsidP="00332CD4">
      <w:pPr>
        <w:pStyle w:val="ae"/>
        <w:spacing w:before="156" w:after="156"/>
      </w:pPr>
      <w:r w:rsidRPr="00C47688">
        <w:rPr>
          <w:rFonts w:hint="eastAsia"/>
        </w:rPr>
        <w:t>润滑</w:t>
      </w:r>
    </w:p>
    <w:p w:rsidR="005F1344" w:rsidRPr="00C47688" w:rsidRDefault="005F1344" w:rsidP="00DC68D8">
      <w:pPr>
        <w:pStyle w:val="affffff3"/>
      </w:pPr>
      <w:r w:rsidRPr="00C47688">
        <w:rPr>
          <w:rFonts w:hint="eastAsia"/>
        </w:rPr>
        <w:t>应定期按技术手册的要求对主电机轴承进行润滑，选用的轴承润滑脂应在电机使用环境下具有良好的工作性能和特性（抗腐蚀、防潮等）。</w:t>
      </w:r>
    </w:p>
    <w:p w:rsidR="005F1344" w:rsidRPr="00C47688" w:rsidRDefault="005F1344" w:rsidP="00DC68D8">
      <w:pPr>
        <w:pStyle w:val="affffff3"/>
      </w:pPr>
      <w:r w:rsidRPr="00C47688">
        <w:rPr>
          <w:rFonts w:hint="eastAsia"/>
        </w:rPr>
        <w:t>加注润滑脂应尽量在电机运行时进行，注入前应计算或标记好油脂的注入量并移除排油塞，润滑完成后更换或清洁</w:t>
      </w:r>
      <w:proofErr w:type="gramStart"/>
      <w:r w:rsidRPr="00C47688">
        <w:rPr>
          <w:rFonts w:hint="eastAsia"/>
        </w:rPr>
        <w:t>排油塞并安装</w:t>
      </w:r>
      <w:proofErr w:type="gramEnd"/>
      <w:r w:rsidRPr="00C47688">
        <w:rPr>
          <w:rFonts w:hint="eastAsia"/>
        </w:rPr>
        <w:t>好。对于在静态下进行润滑的电机，应进行运转检查。</w:t>
      </w:r>
    </w:p>
    <w:p w:rsidR="005F1344" w:rsidRPr="00C47688" w:rsidRDefault="005F1344" w:rsidP="00DC68D8">
      <w:pPr>
        <w:pStyle w:val="affffff3"/>
      </w:pPr>
      <w:r w:rsidRPr="00C47688">
        <w:rPr>
          <w:rFonts w:hint="eastAsia"/>
        </w:rPr>
        <w:t>注入过多的润滑脂会产生轴承过热现象，甚至油脂渗入电枢区域，混合碳粉引发电枢短路。</w:t>
      </w:r>
    </w:p>
    <w:p w:rsidR="005F1344" w:rsidRPr="00C47688" w:rsidRDefault="005F1344" w:rsidP="00DC68D8">
      <w:pPr>
        <w:pStyle w:val="ae"/>
        <w:spacing w:before="156" w:after="156"/>
      </w:pPr>
      <w:r w:rsidRPr="00C47688">
        <w:rPr>
          <w:rFonts w:hint="eastAsia"/>
        </w:rPr>
        <w:t xml:space="preserve">清洁  </w:t>
      </w:r>
    </w:p>
    <w:p w:rsidR="005F1344" w:rsidRPr="00C47688" w:rsidRDefault="005F1344" w:rsidP="00DC68D8">
      <w:pPr>
        <w:pStyle w:val="affffff3"/>
      </w:pPr>
      <w:r w:rsidRPr="00C47688">
        <w:rPr>
          <w:rFonts w:hint="eastAsia"/>
        </w:rPr>
        <w:t>电机内部应保持清洁并定期检查确认。</w:t>
      </w:r>
    </w:p>
    <w:p w:rsidR="005F1344" w:rsidRPr="00C47688" w:rsidRDefault="005F1344" w:rsidP="00DC68D8">
      <w:pPr>
        <w:pStyle w:val="affffff3"/>
      </w:pPr>
      <w:r w:rsidRPr="00C47688">
        <w:rPr>
          <w:rFonts w:hint="eastAsia"/>
        </w:rPr>
        <w:t>内壁积尘应使用真空吸尘器进行清洁，不应使用压缩空气，以免油剂、水分混入。</w:t>
      </w:r>
    </w:p>
    <w:p w:rsidR="005F1344" w:rsidRPr="00C47688" w:rsidRDefault="005F1344" w:rsidP="00DC68D8">
      <w:pPr>
        <w:pStyle w:val="affffff3"/>
      </w:pPr>
      <w:r w:rsidRPr="00C47688">
        <w:rPr>
          <w:rFonts w:hint="eastAsia"/>
        </w:rPr>
        <w:t>换向器、碳刷固定装置、内部电缆上的碳粉应使用专用清洁剂或无水乙醇进行清洁，做好现场防燃和通风措施。</w:t>
      </w:r>
    </w:p>
    <w:p w:rsidR="005F1344" w:rsidRPr="00C47688" w:rsidRDefault="005F1344" w:rsidP="00DC68D8">
      <w:pPr>
        <w:pStyle w:val="ae"/>
        <w:spacing w:before="156" w:after="156"/>
      </w:pPr>
      <w:r w:rsidRPr="00C47688">
        <w:rPr>
          <w:rFonts w:hint="eastAsia"/>
        </w:rPr>
        <w:t xml:space="preserve">碳刷维护    </w:t>
      </w:r>
    </w:p>
    <w:p w:rsidR="005F1344" w:rsidRPr="00C47688" w:rsidRDefault="005F1344" w:rsidP="00DC68D8">
      <w:pPr>
        <w:pStyle w:val="affffff3"/>
      </w:pPr>
      <w:r w:rsidRPr="00C47688">
        <w:rPr>
          <w:rFonts w:hint="eastAsia"/>
        </w:rPr>
        <w:t>应定期进行手动检查，确保碳刷在刷架上运动自如，压</w:t>
      </w:r>
      <w:proofErr w:type="gramStart"/>
      <w:r w:rsidRPr="00C47688">
        <w:rPr>
          <w:rFonts w:hint="eastAsia"/>
        </w:rPr>
        <w:t>簧压力</w:t>
      </w:r>
      <w:proofErr w:type="gramEnd"/>
      <w:r w:rsidRPr="00C47688">
        <w:rPr>
          <w:rFonts w:hint="eastAsia"/>
        </w:rPr>
        <w:t>均匀。</w:t>
      </w:r>
    </w:p>
    <w:p w:rsidR="005F1344" w:rsidRPr="00C47688" w:rsidRDefault="005F1344" w:rsidP="00DC68D8">
      <w:pPr>
        <w:pStyle w:val="affffff3"/>
      </w:pPr>
      <w:r w:rsidRPr="00C47688">
        <w:rPr>
          <w:rFonts w:hint="eastAsia"/>
        </w:rPr>
        <w:t>定期测量碳刷长度，当碳刷磨损达到极限标志</w:t>
      </w:r>
      <w:proofErr w:type="gramStart"/>
      <w:r w:rsidRPr="00C47688">
        <w:rPr>
          <w:rFonts w:hint="eastAsia"/>
        </w:rPr>
        <w:t>或刷辫</w:t>
      </w:r>
      <w:proofErr w:type="gramEnd"/>
      <w:r w:rsidRPr="00C47688">
        <w:rPr>
          <w:rFonts w:hint="eastAsia"/>
        </w:rPr>
        <w:t>发黑、破损时应及时更换。</w:t>
      </w:r>
    </w:p>
    <w:p w:rsidR="005F1344" w:rsidRPr="00C47688" w:rsidRDefault="005F1344" w:rsidP="00DC68D8">
      <w:pPr>
        <w:pStyle w:val="affffff3"/>
      </w:pPr>
      <w:r w:rsidRPr="00C47688">
        <w:rPr>
          <w:rFonts w:hint="eastAsia"/>
        </w:rPr>
        <w:t>新碳刷应与原装碳刷质量相同，在使用前应进行弧面研磨，确保与换向器接触良好。更换后应进行电机运转检查，发现碳刷温度过高或火花过大时应及时处理。</w:t>
      </w:r>
    </w:p>
    <w:p w:rsidR="005F1344" w:rsidRPr="00C47688" w:rsidRDefault="005F1344" w:rsidP="00DC68D8">
      <w:pPr>
        <w:pStyle w:val="affffff3"/>
      </w:pPr>
      <w:r w:rsidRPr="00C47688">
        <w:rPr>
          <w:rFonts w:hint="eastAsia"/>
        </w:rPr>
        <w:t>紧固检查碳刷固定装置螺栓，确保正常可靠。</w:t>
      </w:r>
    </w:p>
    <w:p w:rsidR="005F1344" w:rsidRPr="00C47688" w:rsidRDefault="005F1344" w:rsidP="00DC68D8">
      <w:pPr>
        <w:pStyle w:val="ae"/>
        <w:spacing w:before="156" w:after="156"/>
      </w:pPr>
      <w:r w:rsidRPr="00C47688">
        <w:rPr>
          <w:rFonts w:hint="eastAsia"/>
        </w:rPr>
        <w:lastRenderedPageBreak/>
        <w:t>通风电机维护</w:t>
      </w:r>
    </w:p>
    <w:p w:rsidR="005F1344" w:rsidRPr="00C47688" w:rsidRDefault="005F1344" w:rsidP="00DC68D8">
      <w:pPr>
        <w:pStyle w:val="affffff3"/>
      </w:pPr>
      <w:r w:rsidRPr="00C47688">
        <w:rPr>
          <w:rFonts w:hint="eastAsia"/>
        </w:rPr>
        <w:t>应定期清洁或更换空气过滤部件，确保充足风量注入主电机。</w:t>
      </w:r>
    </w:p>
    <w:p w:rsidR="005F1344" w:rsidRPr="00C47688" w:rsidRDefault="005F1344" w:rsidP="00DC68D8">
      <w:pPr>
        <w:pStyle w:val="affffff3"/>
      </w:pPr>
      <w:r w:rsidRPr="00C47688">
        <w:rPr>
          <w:rFonts w:hint="eastAsia"/>
        </w:rPr>
        <w:t>应定期清除风扇叶片上的灰尘和沉积物，目检叶片不应有开裂、较大变形情况。对于较小的叶片变形，宜通过测量进</w:t>
      </w:r>
      <w:proofErr w:type="gramStart"/>
      <w:r w:rsidRPr="00C47688">
        <w:rPr>
          <w:rFonts w:hint="eastAsia"/>
        </w:rPr>
        <w:t>风口与</w:t>
      </w:r>
      <w:proofErr w:type="gramEnd"/>
      <w:r w:rsidRPr="00C47688">
        <w:rPr>
          <w:rFonts w:hint="eastAsia"/>
        </w:rPr>
        <w:t>叶片间的距离发现。应在通风电机与主电机连接端面加装一层钢网，以防止叶片断裂后对主电机内部造成破坏。</w:t>
      </w:r>
    </w:p>
    <w:p w:rsidR="005F1344" w:rsidRPr="00C47688" w:rsidRDefault="005F1344" w:rsidP="00DC68D8">
      <w:pPr>
        <w:pStyle w:val="affffff3"/>
      </w:pPr>
      <w:r w:rsidRPr="00C47688">
        <w:rPr>
          <w:rFonts w:hint="eastAsia"/>
        </w:rPr>
        <w:t>应定期对风扇固定螺栓进行紧固检查。</w:t>
      </w:r>
    </w:p>
    <w:p w:rsidR="005F1344" w:rsidRPr="00C47688" w:rsidRDefault="005F1344" w:rsidP="00DC68D8">
      <w:pPr>
        <w:pStyle w:val="ad"/>
        <w:spacing w:before="156" w:after="156"/>
      </w:pPr>
      <w:r w:rsidRPr="00C47688">
        <w:rPr>
          <w:rFonts w:hint="eastAsia"/>
        </w:rPr>
        <w:t>减速机</w:t>
      </w:r>
    </w:p>
    <w:p w:rsidR="005F1344" w:rsidRPr="00C47688" w:rsidRDefault="005F1344" w:rsidP="00DC68D8">
      <w:pPr>
        <w:pStyle w:val="ae"/>
        <w:spacing w:before="156" w:after="156"/>
      </w:pPr>
      <w:r w:rsidRPr="00C47688">
        <w:rPr>
          <w:rFonts w:hint="eastAsia"/>
        </w:rPr>
        <w:t>更换润滑油</w:t>
      </w:r>
    </w:p>
    <w:p w:rsidR="005F1344" w:rsidRPr="00C47688" w:rsidRDefault="005F1344" w:rsidP="00872E9A">
      <w:pPr>
        <w:pStyle w:val="affffff3"/>
      </w:pPr>
      <w:r w:rsidRPr="00C47688">
        <w:rPr>
          <w:rFonts w:hint="eastAsia"/>
        </w:rPr>
        <w:t>应选</w:t>
      </w:r>
      <w:proofErr w:type="gramStart"/>
      <w:r w:rsidRPr="00C47688">
        <w:rPr>
          <w:rFonts w:hint="eastAsia"/>
        </w:rPr>
        <w:t>择比较</w:t>
      </w:r>
      <w:proofErr w:type="gramEnd"/>
      <w:r w:rsidRPr="00C47688">
        <w:rPr>
          <w:rFonts w:hint="eastAsia"/>
        </w:rPr>
        <w:t>干燥的天气环境进行作业，防止湿气进入机体内部。</w:t>
      </w:r>
    </w:p>
    <w:p w:rsidR="005F1344" w:rsidRPr="00C47688" w:rsidRDefault="005F1344" w:rsidP="00872E9A">
      <w:pPr>
        <w:pStyle w:val="affffff3"/>
      </w:pPr>
      <w:r w:rsidRPr="00C47688">
        <w:rPr>
          <w:rFonts w:hint="eastAsia"/>
        </w:rPr>
        <w:t>放油时应注意油温，避免烫伤。</w:t>
      </w:r>
    </w:p>
    <w:p w:rsidR="005F1344" w:rsidRPr="00C47688" w:rsidRDefault="005F1344" w:rsidP="00872E9A">
      <w:pPr>
        <w:pStyle w:val="affffff3"/>
      </w:pPr>
      <w:r w:rsidRPr="00C47688">
        <w:rPr>
          <w:rFonts w:hint="eastAsia"/>
        </w:rPr>
        <w:t>应对流量、油温监测设备以及散热器、过滤器、油箱等部件进行彻底清洁。</w:t>
      </w:r>
    </w:p>
    <w:p w:rsidR="005F1344" w:rsidRPr="00C47688" w:rsidRDefault="005F1344" w:rsidP="00872E9A">
      <w:pPr>
        <w:pStyle w:val="affffff3"/>
      </w:pPr>
      <w:r w:rsidRPr="00C47688">
        <w:rPr>
          <w:rFonts w:hint="eastAsia"/>
        </w:rPr>
        <w:t>新油加注完成后，应进行油泵电机试运转检查，观察电机运转方向是否正确，排除油泵和管路内部空气，测试流量监测设备是否正常。</w:t>
      </w:r>
    </w:p>
    <w:p w:rsidR="005F1344" w:rsidRPr="00C47688" w:rsidRDefault="005F1344" w:rsidP="00872E9A">
      <w:pPr>
        <w:pStyle w:val="affffff3"/>
      </w:pPr>
      <w:r w:rsidRPr="00C47688">
        <w:rPr>
          <w:rFonts w:hint="eastAsia"/>
        </w:rPr>
        <w:t>应进行索道运转检查，观察油温监测设备是否正常，是否有泄露情况。</w:t>
      </w:r>
    </w:p>
    <w:p w:rsidR="005F1344" w:rsidRPr="00C47688" w:rsidRDefault="005F1344" w:rsidP="00872E9A">
      <w:pPr>
        <w:pStyle w:val="affffff3"/>
      </w:pPr>
      <w:r w:rsidRPr="00C47688">
        <w:rPr>
          <w:rFonts w:hint="eastAsia"/>
        </w:rPr>
        <w:t>更换</w:t>
      </w:r>
      <w:proofErr w:type="gramStart"/>
      <w:r w:rsidRPr="00C47688">
        <w:rPr>
          <w:rFonts w:hint="eastAsia"/>
        </w:rPr>
        <w:t>的旧油应</w:t>
      </w:r>
      <w:proofErr w:type="gramEnd"/>
      <w:r w:rsidRPr="00C47688">
        <w:rPr>
          <w:rFonts w:hint="eastAsia"/>
        </w:rPr>
        <w:t>做好标识，与新油分开储存。</w:t>
      </w:r>
    </w:p>
    <w:p w:rsidR="005F1344" w:rsidRPr="00C47688" w:rsidRDefault="005F1344" w:rsidP="00872E9A">
      <w:pPr>
        <w:pStyle w:val="ae"/>
        <w:spacing w:before="156" w:after="156"/>
      </w:pPr>
      <w:r w:rsidRPr="00C47688">
        <w:rPr>
          <w:rFonts w:hint="eastAsia"/>
        </w:rPr>
        <w:t>润滑油放取样品</w:t>
      </w:r>
    </w:p>
    <w:p w:rsidR="005F1344" w:rsidRPr="00C47688" w:rsidRDefault="005F1344" w:rsidP="00872E9A">
      <w:pPr>
        <w:pStyle w:val="affffff3"/>
      </w:pPr>
      <w:r w:rsidRPr="00C47688">
        <w:rPr>
          <w:rFonts w:hint="eastAsia"/>
        </w:rPr>
        <w:t>装油的容器不应含有水分和其他杂质，外观应为是无色透明形态。</w:t>
      </w:r>
    </w:p>
    <w:p w:rsidR="005F1344" w:rsidRPr="00C47688" w:rsidRDefault="005F1344" w:rsidP="00872E9A">
      <w:pPr>
        <w:pStyle w:val="affffff3"/>
      </w:pPr>
      <w:r w:rsidRPr="00C47688">
        <w:rPr>
          <w:rFonts w:hint="eastAsia"/>
        </w:rPr>
        <w:t>应在油泵电机工作状态或刚刚停止状态放油取样。</w:t>
      </w:r>
    </w:p>
    <w:p w:rsidR="005F1344" w:rsidRPr="00C47688" w:rsidRDefault="005F1344" w:rsidP="00872E9A">
      <w:pPr>
        <w:pStyle w:val="ad"/>
        <w:spacing w:before="156" w:after="156"/>
      </w:pPr>
      <w:r w:rsidRPr="00C47688">
        <w:rPr>
          <w:rFonts w:hint="eastAsia"/>
        </w:rPr>
        <w:t>万向联轴器</w:t>
      </w:r>
    </w:p>
    <w:p w:rsidR="005F1344" w:rsidRPr="00C47688" w:rsidRDefault="005F1344" w:rsidP="00872E9A">
      <w:pPr>
        <w:pStyle w:val="ae"/>
        <w:spacing w:before="156" w:after="156"/>
      </w:pPr>
      <w:r w:rsidRPr="00C47688">
        <w:rPr>
          <w:rFonts w:hint="eastAsia"/>
        </w:rPr>
        <w:t>测量间隙</w:t>
      </w:r>
    </w:p>
    <w:p w:rsidR="005F1344" w:rsidRPr="00C47688" w:rsidRDefault="005F1344" w:rsidP="00872E9A">
      <w:pPr>
        <w:pStyle w:val="affffff3"/>
      </w:pPr>
      <w:r w:rsidRPr="00C47688">
        <w:rPr>
          <w:rFonts w:hint="eastAsia"/>
        </w:rPr>
        <w:t>使用游标卡尺、塞尺等测量工具对十字销的轴承间隙进行静态检查，发现明显的间隙应维修或更换。</w:t>
      </w:r>
    </w:p>
    <w:p w:rsidR="005F1344" w:rsidRPr="00C47688" w:rsidRDefault="005F1344" w:rsidP="00872E9A">
      <w:pPr>
        <w:pStyle w:val="affffff3"/>
      </w:pPr>
      <w:r w:rsidRPr="00C47688">
        <w:rPr>
          <w:rFonts w:hint="eastAsia"/>
        </w:rPr>
        <w:t>使用百分表或其他测量工具对滑动部分进行动态检查，发现轴向窜动或径向跳动较大时应进行位置调整、维修或更换。</w:t>
      </w:r>
    </w:p>
    <w:p w:rsidR="005F1344" w:rsidRPr="00C47688" w:rsidRDefault="005F1344" w:rsidP="00872E9A">
      <w:pPr>
        <w:pStyle w:val="ae"/>
        <w:spacing w:before="156" w:after="156"/>
      </w:pPr>
      <w:r w:rsidRPr="00C47688">
        <w:rPr>
          <w:rFonts w:hint="eastAsia"/>
        </w:rPr>
        <w:t>润滑</w:t>
      </w:r>
    </w:p>
    <w:p w:rsidR="005F1344" w:rsidRPr="00C47688" w:rsidRDefault="005F1344" w:rsidP="00872E9A">
      <w:pPr>
        <w:pStyle w:val="affffff3"/>
      </w:pPr>
      <w:r w:rsidRPr="00C47688">
        <w:rPr>
          <w:rFonts w:hint="eastAsia"/>
        </w:rPr>
        <w:t>应按本索道技术手册要求对十字销的轴承和滑动部分进行润滑。</w:t>
      </w:r>
    </w:p>
    <w:p w:rsidR="005F1344" w:rsidRPr="00C47688" w:rsidRDefault="005F1344" w:rsidP="00872E9A">
      <w:pPr>
        <w:pStyle w:val="affffff3"/>
      </w:pPr>
      <w:r w:rsidRPr="00C47688">
        <w:rPr>
          <w:rFonts w:hint="eastAsia"/>
        </w:rPr>
        <w:t>使用电动或气动泵加油时应采用较低油压缓慢注入。</w:t>
      </w:r>
    </w:p>
    <w:p w:rsidR="005F1344" w:rsidRPr="00C47688" w:rsidRDefault="005F1344" w:rsidP="00872E9A">
      <w:pPr>
        <w:pStyle w:val="affffff3"/>
      </w:pPr>
      <w:r w:rsidRPr="00C47688">
        <w:rPr>
          <w:rFonts w:hint="eastAsia"/>
        </w:rPr>
        <w:t>润滑完成后应进行清洁，如果万向联轴器安装在制动盘上，应加强检查，发现旋转时有润滑脂溅到制动盘上及时处理。</w:t>
      </w:r>
    </w:p>
    <w:p w:rsidR="005F1344" w:rsidRPr="00C47688" w:rsidRDefault="005F1344" w:rsidP="00872E9A">
      <w:pPr>
        <w:pStyle w:val="ad"/>
        <w:spacing w:before="156" w:after="156"/>
      </w:pPr>
      <w:r w:rsidRPr="00C47688">
        <w:rPr>
          <w:rFonts w:hint="eastAsia"/>
        </w:rPr>
        <w:t>驱动轮和迂回轮</w:t>
      </w:r>
    </w:p>
    <w:p w:rsidR="005F1344" w:rsidRPr="00C47688" w:rsidRDefault="005F1344" w:rsidP="00872E9A">
      <w:pPr>
        <w:pStyle w:val="ae"/>
        <w:spacing w:before="156" w:after="156"/>
      </w:pPr>
      <w:r w:rsidRPr="00C47688">
        <w:rPr>
          <w:rFonts w:hint="eastAsia"/>
        </w:rPr>
        <w:t>润滑</w:t>
      </w:r>
    </w:p>
    <w:p w:rsidR="005F1344" w:rsidRPr="00C47688" w:rsidRDefault="005F1344" w:rsidP="00872E9A">
      <w:pPr>
        <w:pStyle w:val="affffff3"/>
      </w:pPr>
      <w:r w:rsidRPr="00C47688">
        <w:rPr>
          <w:rFonts w:hint="eastAsia"/>
        </w:rPr>
        <w:t>应定期对采用润滑脂进行润滑</w:t>
      </w:r>
      <w:proofErr w:type="gramStart"/>
      <w:r w:rsidRPr="00C47688">
        <w:rPr>
          <w:rFonts w:hint="eastAsia"/>
        </w:rPr>
        <w:t>的轮体轴承</w:t>
      </w:r>
      <w:proofErr w:type="gramEnd"/>
      <w:r w:rsidRPr="00C47688">
        <w:rPr>
          <w:rFonts w:hint="eastAsia"/>
        </w:rPr>
        <w:t>进行润滑，对采用润滑油进行润滑的，应定期更换润滑油。</w:t>
      </w:r>
    </w:p>
    <w:p w:rsidR="005F1344" w:rsidRPr="00C47688" w:rsidRDefault="005F1344" w:rsidP="00872E9A">
      <w:pPr>
        <w:pStyle w:val="affffff3"/>
      </w:pPr>
      <w:r w:rsidRPr="00C47688">
        <w:rPr>
          <w:rFonts w:hint="eastAsia"/>
        </w:rPr>
        <w:t>注入新润滑脂前应打开进气通道，注入的新油应将</w:t>
      </w:r>
      <w:proofErr w:type="gramStart"/>
      <w:r w:rsidRPr="00C47688">
        <w:rPr>
          <w:rFonts w:hint="eastAsia"/>
        </w:rPr>
        <w:t>旧油完全</w:t>
      </w:r>
      <w:proofErr w:type="gramEnd"/>
      <w:r w:rsidRPr="00C47688">
        <w:rPr>
          <w:rFonts w:hint="eastAsia"/>
        </w:rPr>
        <w:t>排出，注入过程中应反复进行排气和注入操作。</w:t>
      </w:r>
    </w:p>
    <w:p w:rsidR="005F1344" w:rsidRPr="00C47688" w:rsidRDefault="005F1344" w:rsidP="00872E9A">
      <w:pPr>
        <w:pStyle w:val="affffff3"/>
      </w:pPr>
      <w:r w:rsidRPr="00C47688">
        <w:rPr>
          <w:rFonts w:hint="eastAsia"/>
        </w:rPr>
        <w:lastRenderedPageBreak/>
        <w:t>如果每个轴承都是单独隔离的，注入润滑脂时应严格按顺序进行操作。</w:t>
      </w:r>
    </w:p>
    <w:p w:rsidR="005F1344" w:rsidRPr="00C47688" w:rsidRDefault="005F1344" w:rsidP="00872E9A">
      <w:pPr>
        <w:pStyle w:val="affffff3"/>
      </w:pPr>
      <w:r w:rsidRPr="00C47688">
        <w:rPr>
          <w:rFonts w:hint="eastAsia"/>
        </w:rPr>
        <w:t>更换液压油时，应注意通气和排气，更换完成后应运转索道并检查油位。</w:t>
      </w:r>
    </w:p>
    <w:p w:rsidR="005F1344" w:rsidRPr="00C47688" w:rsidRDefault="005F1344" w:rsidP="00872E9A">
      <w:pPr>
        <w:pStyle w:val="affffff3"/>
      </w:pPr>
      <w:proofErr w:type="gramStart"/>
      <w:r w:rsidRPr="00C47688">
        <w:rPr>
          <w:rFonts w:hint="eastAsia"/>
        </w:rPr>
        <w:t>发现旧油或</w:t>
      </w:r>
      <w:proofErr w:type="gramEnd"/>
      <w:r w:rsidRPr="00C47688">
        <w:rPr>
          <w:rFonts w:hint="eastAsia"/>
        </w:rPr>
        <w:t>旧润滑脂较脏，应考虑缩短下一次更换时间。</w:t>
      </w:r>
    </w:p>
    <w:p w:rsidR="005F1344" w:rsidRPr="00C47688" w:rsidRDefault="005F1344" w:rsidP="00872E9A">
      <w:pPr>
        <w:pStyle w:val="affffff3"/>
      </w:pPr>
      <w:r w:rsidRPr="00C47688">
        <w:rPr>
          <w:rFonts w:hint="eastAsia"/>
        </w:rPr>
        <w:t>如果加入的润滑油</w:t>
      </w:r>
      <w:proofErr w:type="gramStart"/>
      <w:r w:rsidRPr="00C47688">
        <w:rPr>
          <w:rFonts w:hint="eastAsia"/>
        </w:rPr>
        <w:t>过多并</w:t>
      </w:r>
      <w:proofErr w:type="gramEnd"/>
      <w:r w:rsidRPr="00C47688">
        <w:rPr>
          <w:rFonts w:hint="eastAsia"/>
        </w:rPr>
        <w:t>渗到制动表面时，应将高出油位的油液排出并彻底</w:t>
      </w:r>
      <w:proofErr w:type="gramStart"/>
      <w:r w:rsidRPr="00C47688">
        <w:rPr>
          <w:rFonts w:hint="eastAsia"/>
        </w:rPr>
        <w:t>清洁轮体</w:t>
      </w:r>
      <w:proofErr w:type="gramEnd"/>
      <w:r w:rsidRPr="00C47688">
        <w:rPr>
          <w:rFonts w:hint="eastAsia"/>
        </w:rPr>
        <w:t>。</w:t>
      </w:r>
    </w:p>
    <w:p w:rsidR="005F1344" w:rsidRPr="00C47688" w:rsidRDefault="005F1344" w:rsidP="00872E9A">
      <w:pPr>
        <w:pStyle w:val="ae"/>
        <w:spacing w:before="156" w:after="156"/>
      </w:pPr>
      <w:r w:rsidRPr="00C47688">
        <w:rPr>
          <w:rFonts w:hint="eastAsia"/>
        </w:rPr>
        <w:t>轮衬更换</w:t>
      </w:r>
    </w:p>
    <w:p w:rsidR="005F1344" w:rsidRPr="00C47688" w:rsidRDefault="005F1344" w:rsidP="00872E9A">
      <w:pPr>
        <w:pStyle w:val="afffe"/>
        <w:ind w:firstLine="420"/>
      </w:pPr>
      <w:r w:rsidRPr="00C47688">
        <w:rPr>
          <w:rFonts w:hint="eastAsia"/>
        </w:rPr>
        <w:t>当外圆凹槽磨损深度大于设定值时，应及时更换轮衬。</w:t>
      </w:r>
    </w:p>
    <w:p w:rsidR="005F1344" w:rsidRPr="00C47688" w:rsidRDefault="005F1344" w:rsidP="00872E9A">
      <w:pPr>
        <w:pStyle w:val="ad"/>
        <w:spacing w:before="156" w:after="156"/>
      </w:pPr>
      <w:r w:rsidRPr="00C47688">
        <w:rPr>
          <w:rFonts w:hint="eastAsia"/>
        </w:rPr>
        <w:t>制动和张紧系统</w:t>
      </w:r>
    </w:p>
    <w:p w:rsidR="005F1344" w:rsidRPr="00C47688" w:rsidRDefault="005F1344" w:rsidP="00872E9A">
      <w:pPr>
        <w:pStyle w:val="ae"/>
        <w:spacing w:before="156" w:after="156"/>
      </w:pPr>
      <w:r w:rsidRPr="00C47688">
        <w:rPr>
          <w:rFonts w:hint="eastAsia"/>
        </w:rPr>
        <w:t>更换液压油</w:t>
      </w:r>
    </w:p>
    <w:p w:rsidR="005F1344" w:rsidRPr="00C47688" w:rsidRDefault="005F1344" w:rsidP="00872E9A">
      <w:pPr>
        <w:pStyle w:val="affffff3"/>
      </w:pPr>
      <w:r w:rsidRPr="00C47688">
        <w:rPr>
          <w:rFonts w:hint="eastAsia"/>
        </w:rPr>
        <w:t>发现油液被污染或达到定期更换日期时，应及时更换液压油。</w:t>
      </w:r>
    </w:p>
    <w:p w:rsidR="005F1344" w:rsidRPr="00C47688" w:rsidRDefault="005F1344" w:rsidP="00872E9A">
      <w:pPr>
        <w:pStyle w:val="affffff3"/>
      </w:pPr>
      <w:r w:rsidRPr="00C47688">
        <w:rPr>
          <w:rFonts w:hint="eastAsia"/>
        </w:rPr>
        <w:t>应选</w:t>
      </w:r>
      <w:proofErr w:type="gramStart"/>
      <w:r w:rsidRPr="00C47688">
        <w:rPr>
          <w:rFonts w:hint="eastAsia"/>
        </w:rPr>
        <w:t>择比较</w:t>
      </w:r>
      <w:proofErr w:type="gramEnd"/>
      <w:r w:rsidRPr="00C47688">
        <w:rPr>
          <w:rFonts w:hint="eastAsia"/>
        </w:rPr>
        <w:t>干燥的天气环境进行作业，防止湿气进入油箱内部。</w:t>
      </w:r>
    </w:p>
    <w:p w:rsidR="005F1344" w:rsidRPr="00C47688" w:rsidRDefault="005F1344" w:rsidP="00872E9A">
      <w:pPr>
        <w:pStyle w:val="affffff3"/>
      </w:pPr>
      <w:r w:rsidRPr="00C47688">
        <w:rPr>
          <w:rFonts w:hint="eastAsia"/>
        </w:rPr>
        <w:t>放油前，应尽量排空油缸内油液，将液压系统设置为关停状态并锁定电动泵。</w:t>
      </w:r>
    </w:p>
    <w:p w:rsidR="005F1344" w:rsidRPr="00C47688" w:rsidRDefault="005F1344" w:rsidP="00872E9A">
      <w:pPr>
        <w:pStyle w:val="affffff3"/>
      </w:pPr>
      <w:r w:rsidRPr="00C47688">
        <w:rPr>
          <w:rFonts w:hint="eastAsia"/>
        </w:rPr>
        <w:t>对于闭式油箱，应提前对蓄能器和油缸进行卸压，在油液处于未沉淀状态进行放油。</w:t>
      </w:r>
    </w:p>
    <w:p w:rsidR="005F1344" w:rsidRPr="00C47688" w:rsidRDefault="005F1344" w:rsidP="00872E9A">
      <w:pPr>
        <w:pStyle w:val="affffff3"/>
      </w:pPr>
      <w:r w:rsidRPr="00C47688">
        <w:rPr>
          <w:rFonts w:hint="eastAsia"/>
        </w:rPr>
        <w:t>在注入新油前，应清洁油箱、手动泵过滤器和管路过滤器。如果电动泵吸油压降超过允许值，应更换电动泵吸油滤芯。</w:t>
      </w:r>
    </w:p>
    <w:p w:rsidR="005F1344" w:rsidRPr="00C47688" w:rsidRDefault="005F1344" w:rsidP="00872E9A">
      <w:pPr>
        <w:pStyle w:val="affffff3"/>
      </w:pPr>
      <w:r w:rsidRPr="00C47688">
        <w:rPr>
          <w:rFonts w:hint="eastAsia"/>
        </w:rPr>
        <w:t>更换完成后，应测试手动泵和电动泵功能，如果放油时油缸进入空气且未装排气阀的，应进行排气。</w:t>
      </w:r>
    </w:p>
    <w:p w:rsidR="005F1344" w:rsidRPr="00C47688" w:rsidRDefault="005F1344" w:rsidP="00872E9A">
      <w:pPr>
        <w:pStyle w:val="affffff3"/>
      </w:pPr>
      <w:r w:rsidRPr="00C47688">
        <w:rPr>
          <w:rFonts w:hint="eastAsia"/>
        </w:rPr>
        <w:t>更换</w:t>
      </w:r>
      <w:proofErr w:type="gramStart"/>
      <w:r w:rsidRPr="00C47688">
        <w:rPr>
          <w:rFonts w:hint="eastAsia"/>
        </w:rPr>
        <w:t>的旧油应</w:t>
      </w:r>
      <w:proofErr w:type="gramEnd"/>
      <w:r w:rsidRPr="00C47688">
        <w:rPr>
          <w:rFonts w:hint="eastAsia"/>
        </w:rPr>
        <w:t>做好标识，与新油分开储存。</w:t>
      </w:r>
    </w:p>
    <w:p w:rsidR="005F1344" w:rsidRPr="00C47688" w:rsidRDefault="005F1344" w:rsidP="00872E9A">
      <w:pPr>
        <w:pStyle w:val="ae"/>
        <w:spacing w:before="156" w:after="156"/>
      </w:pPr>
      <w:r w:rsidRPr="00C47688">
        <w:rPr>
          <w:rFonts w:hint="eastAsia"/>
        </w:rPr>
        <w:t>检测</w:t>
      </w:r>
    </w:p>
    <w:p w:rsidR="005F1344" w:rsidRPr="00C47688" w:rsidRDefault="005F1344" w:rsidP="00872E9A">
      <w:pPr>
        <w:pStyle w:val="affffff3"/>
      </w:pPr>
      <w:r w:rsidRPr="00C47688">
        <w:rPr>
          <w:rFonts w:hint="eastAsia"/>
        </w:rPr>
        <w:t>应定期对比液压传感器与机械压力表在索道运行状态和液压力归零时的显示值，必要时进行调整、校准或更换。</w:t>
      </w:r>
    </w:p>
    <w:p w:rsidR="005F1344" w:rsidRPr="00C47688" w:rsidRDefault="005F1344" w:rsidP="00872E9A">
      <w:pPr>
        <w:pStyle w:val="affffff3"/>
      </w:pPr>
      <w:r w:rsidRPr="00C47688">
        <w:rPr>
          <w:rFonts w:hint="eastAsia"/>
        </w:rPr>
        <w:t>应定期测试液压制动和张紧系统手动开闸功能，油泵自动启停功能，上下限油压故障停车功能等。</w:t>
      </w:r>
    </w:p>
    <w:p w:rsidR="005F1344" w:rsidRPr="00C47688" w:rsidRDefault="005F1344" w:rsidP="00872E9A">
      <w:pPr>
        <w:pStyle w:val="affffff3"/>
      </w:pPr>
      <w:r w:rsidRPr="00C47688">
        <w:rPr>
          <w:rFonts w:hint="eastAsia"/>
        </w:rPr>
        <w:t>液压张紧系统应测试手动张紧和释放功能。</w:t>
      </w:r>
    </w:p>
    <w:p w:rsidR="005F1344" w:rsidRPr="00C47688" w:rsidRDefault="005F1344" w:rsidP="00872E9A">
      <w:pPr>
        <w:pStyle w:val="affffff3"/>
      </w:pPr>
      <w:r w:rsidRPr="00C47688">
        <w:rPr>
          <w:rFonts w:hint="eastAsia"/>
        </w:rPr>
        <w:t>应定期测试蓄能器充气压力，并按压力容器检测标准进行检测。</w:t>
      </w:r>
    </w:p>
    <w:p w:rsidR="005F1344" w:rsidRPr="00C47688" w:rsidRDefault="005F1344" w:rsidP="00872E9A">
      <w:pPr>
        <w:pStyle w:val="affffff3"/>
      </w:pPr>
      <w:r w:rsidRPr="00C47688">
        <w:rPr>
          <w:rFonts w:hint="eastAsia"/>
        </w:rPr>
        <w:t>液压系统装配有直流电机的应检查碳刷。</w:t>
      </w:r>
    </w:p>
    <w:p w:rsidR="005F1344" w:rsidRPr="00C47688" w:rsidRDefault="005F1344" w:rsidP="00872E9A">
      <w:pPr>
        <w:pStyle w:val="ae"/>
        <w:spacing w:before="156" w:after="156"/>
      </w:pPr>
      <w:r w:rsidRPr="00C47688">
        <w:rPr>
          <w:rFonts w:hint="eastAsia"/>
        </w:rPr>
        <w:t>润滑与防锈保护</w:t>
      </w:r>
    </w:p>
    <w:p w:rsidR="005F1344" w:rsidRPr="00C47688" w:rsidRDefault="005F1344" w:rsidP="00872E9A">
      <w:pPr>
        <w:pStyle w:val="afffe"/>
        <w:ind w:firstLine="420"/>
      </w:pPr>
      <w:r w:rsidRPr="00C47688">
        <w:rPr>
          <w:rFonts w:hint="eastAsia"/>
        </w:rPr>
        <w:t>应对制动器机械装置上联结销轴进行黄油润滑并清理干净，对轴套、螺纹、弹簧等部件手动涂抹黄油防锈。</w:t>
      </w:r>
    </w:p>
    <w:p w:rsidR="005F1344" w:rsidRPr="00C47688" w:rsidRDefault="005F1344" w:rsidP="00872E9A">
      <w:pPr>
        <w:pStyle w:val="ad"/>
        <w:spacing w:before="156" w:after="156"/>
      </w:pPr>
      <w:r w:rsidRPr="00C47688">
        <w:rPr>
          <w:rFonts w:hint="eastAsia"/>
        </w:rPr>
        <w:t>站内传动</w:t>
      </w:r>
    </w:p>
    <w:p w:rsidR="005F1344" w:rsidRPr="00C47688" w:rsidRDefault="005F1344" w:rsidP="00872E9A">
      <w:pPr>
        <w:pStyle w:val="ae"/>
        <w:spacing w:before="156" w:after="156"/>
      </w:pPr>
      <w:r w:rsidRPr="00C47688">
        <w:rPr>
          <w:rFonts w:hint="eastAsia"/>
        </w:rPr>
        <w:t>变频电机</w:t>
      </w:r>
    </w:p>
    <w:p w:rsidR="005F1344" w:rsidRPr="00C47688" w:rsidRDefault="005F1344" w:rsidP="00872E9A">
      <w:pPr>
        <w:pStyle w:val="affffff3"/>
      </w:pPr>
      <w:r w:rsidRPr="00C47688">
        <w:rPr>
          <w:rFonts w:hint="eastAsia"/>
        </w:rPr>
        <w:t>应定期润滑轴承，设计有变速机构的应定期更换润滑油和密封圈。</w:t>
      </w:r>
    </w:p>
    <w:p w:rsidR="005F1344" w:rsidRPr="00C47688" w:rsidRDefault="005F1344" w:rsidP="00872E9A">
      <w:pPr>
        <w:pStyle w:val="affffff3"/>
      </w:pPr>
      <w:r w:rsidRPr="00C47688">
        <w:rPr>
          <w:rFonts w:hint="eastAsia"/>
        </w:rPr>
        <w:t>发现轴承有不正常的温升、噪音后应及时更换。</w:t>
      </w:r>
    </w:p>
    <w:p w:rsidR="005F1344" w:rsidRPr="00C47688" w:rsidRDefault="005F1344" w:rsidP="00872E9A">
      <w:pPr>
        <w:pStyle w:val="affffff3"/>
      </w:pPr>
      <w:r w:rsidRPr="00C47688">
        <w:rPr>
          <w:rFonts w:hint="eastAsia"/>
        </w:rPr>
        <w:t>应定期清洁内外部积尘。</w:t>
      </w:r>
    </w:p>
    <w:p w:rsidR="005F1344" w:rsidRPr="00C47688" w:rsidRDefault="005F1344" w:rsidP="00872E9A">
      <w:pPr>
        <w:pStyle w:val="ae"/>
        <w:spacing w:before="156" w:after="156"/>
      </w:pPr>
      <w:r w:rsidRPr="00C47688">
        <w:rPr>
          <w:rFonts w:hint="eastAsia"/>
        </w:rPr>
        <w:t>链条和链轮</w:t>
      </w:r>
    </w:p>
    <w:p w:rsidR="005F1344" w:rsidRPr="00C47688" w:rsidRDefault="005F1344" w:rsidP="00872E9A">
      <w:pPr>
        <w:pStyle w:val="affffff3"/>
      </w:pPr>
      <w:r w:rsidRPr="00C47688">
        <w:rPr>
          <w:rFonts w:hint="eastAsia"/>
        </w:rPr>
        <w:t>应定期手动清洁并重新进行润滑，以减小链条磨损和防锈。</w:t>
      </w:r>
    </w:p>
    <w:p w:rsidR="005F1344" w:rsidRPr="00C47688" w:rsidRDefault="005F1344" w:rsidP="00872E9A">
      <w:pPr>
        <w:pStyle w:val="affffff3"/>
      </w:pPr>
      <w:r w:rsidRPr="00C47688">
        <w:rPr>
          <w:rFonts w:hint="eastAsia"/>
        </w:rPr>
        <w:lastRenderedPageBreak/>
        <w:t>检查链轮磨损情况，如果磨损严重，应同时更换新链条和新链轮。</w:t>
      </w:r>
    </w:p>
    <w:p w:rsidR="005F1344" w:rsidRPr="00C47688" w:rsidRDefault="005F1344" w:rsidP="00872E9A">
      <w:pPr>
        <w:pStyle w:val="affffff3"/>
      </w:pPr>
      <w:r w:rsidRPr="00C47688">
        <w:rPr>
          <w:rFonts w:hint="eastAsia"/>
        </w:rPr>
        <w:t>检查链条的松紧度，发现过度伸长后，应及时进行调整，不能调整的可视情况拆去链节。</w:t>
      </w:r>
    </w:p>
    <w:p w:rsidR="005F1344" w:rsidRPr="00C47688" w:rsidRDefault="005F1344" w:rsidP="00872E9A">
      <w:pPr>
        <w:pStyle w:val="ae"/>
        <w:spacing w:before="156" w:after="156"/>
      </w:pPr>
      <w:r w:rsidRPr="00C47688">
        <w:rPr>
          <w:rFonts w:hint="eastAsia"/>
        </w:rPr>
        <w:t>皮带和皮带轮</w:t>
      </w:r>
    </w:p>
    <w:p w:rsidR="005F1344" w:rsidRPr="00C47688" w:rsidRDefault="005F1344" w:rsidP="00872E9A">
      <w:pPr>
        <w:pStyle w:val="affffff3"/>
      </w:pPr>
      <w:proofErr w:type="gramStart"/>
      <w:r w:rsidRPr="00C47688">
        <w:rPr>
          <w:rFonts w:hint="eastAsia"/>
        </w:rPr>
        <w:t>对于脱</w:t>
      </w:r>
      <w:proofErr w:type="gramEnd"/>
      <w:r w:rsidRPr="00C47688">
        <w:rPr>
          <w:rFonts w:hint="eastAsia"/>
        </w:rPr>
        <w:t>挂索道，脱</w:t>
      </w:r>
      <w:proofErr w:type="gramStart"/>
      <w:r w:rsidRPr="00C47688">
        <w:rPr>
          <w:rFonts w:hint="eastAsia"/>
        </w:rPr>
        <w:t>挂区域</w:t>
      </w:r>
      <w:proofErr w:type="gramEnd"/>
      <w:r w:rsidRPr="00C47688">
        <w:rPr>
          <w:rFonts w:hint="eastAsia"/>
        </w:rPr>
        <w:t>皮带轮支座的固定位置、皮带轮型号不应改变，以保障</w:t>
      </w:r>
      <w:proofErr w:type="gramStart"/>
      <w:r w:rsidRPr="00C47688">
        <w:rPr>
          <w:rFonts w:hint="eastAsia"/>
        </w:rPr>
        <w:t>抱索器正常</w:t>
      </w:r>
      <w:proofErr w:type="gramEnd"/>
      <w:r w:rsidRPr="00C47688">
        <w:rPr>
          <w:rFonts w:hint="eastAsia"/>
        </w:rPr>
        <w:t>脱开和挂接，避免</w:t>
      </w:r>
      <w:proofErr w:type="gramStart"/>
      <w:r w:rsidRPr="00C47688">
        <w:rPr>
          <w:rFonts w:hint="eastAsia"/>
        </w:rPr>
        <w:t>抱索器</w:t>
      </w:r>
      <w:proofErr w:type="gramEnd"/>
      <w:r w:rsidRPr="00C47688">
        <w:rPr>
          <w:rFonts w:hint="eastAsia"/>
        </w:rPr>
        <w:t>钳口与钢丝绳表面出现不正常磨损。其他位置的皮带磨损后可适当进行调整。</w:t>
      </w:r>
    </w:p>
    <w:p w:rsidR="005F1344" w:rsidRPr="00C47688" w:rsidRDefault="005F1344" w:rsidP="00872E9A">
      <w:pPr>
        <w:pStyle w:val="affffff3"/>
      </w:pPr>
      <w:r w:rsidRPr="00C47688">
        <w:rPr>
          <w:rFonts w:hint="eastAsia"/>
        </w:rPr>
        <w:t>对于因位置原因而不易更换的皮带或支座轴承，应建立定期</w:t>
      </w:r>
      <w:proofErr w:type="gramStart"/>
      <w:r w:rsidRPr="00C47688">
        <w:rPr>
          <w:rFonts w:hint="eastAsia"/>
        </w:rPr>
        <w:t>更换台</w:t>
      </w:r>
      <w:proofErr w:type="gramEnd"/>
      <w:r w:rsidRPr="00C47688">
        <w:rPr>
          <w:rFonts w:hint="eastAsia"/>
        </w:rPr>
        <w:t>账，保证其发生故障后不会对索道运营产生危害。</w:t>
      </w:r>
    </w:p>
    <w:p w:rsidR="005F1344" w:rsidRPr="00C47688" w:rsidRDefault="005F1344" w:rsidP="00872E9A">
      <w:pPr>
        <w:pStyle w:val="affffff3"/>
      </w:pPr>
      <w:r w:rsidRPr="00C47688">
        <w:rPr>
          <w:rFonts w:hint="eastAsia"/>
        </w:rPr>
        <w:t>应保障各传动皮带的张紧力足够，避免在极端天气等特殊条件下出现运载工具打滑现象。</w:t>
      </w:r>
    </w:p>
    <w:p w:rsidR="005F1344" w:rsidRPr="00C47688" w:rsidRDefault="005F1344" w:rsidP="00872E9A">
      <w:pPr>
        <w:pStyle w:val="affffff3"/>
      </w:pPr>
      <w:r w:rsidRPr="00C47688">
        <w:rPr>
          <w:rFonts w:hint="eastAsia"/>
        </w:rPr>
        <w:t>装配皮带轮时，应保证轮槽中心与相邻皮带轮处于同一平面内。</w:t>
      </w:r>
    </w:p>
    <w:p w:rsidR="005F1344" w:rsidRPr="00C47688" w:rsidRDefault="005F1344" w:rsidP="00872E9A">
      <w:pPr>
        <w:pStyle w:val="affffff3"/>
      </w:pPr>
      <w:r w:rsidRPr="00C47688">
        <w:rPr>
          <w:rFonts w:hint="eastAsia"/>
        </w:rPr>
        <w:t>当皮带出现开裂、磨偏、老化等现象时应及时进行更换。</w:t>
      </w:r>
    </w:p>
    <w:p w:rsidR="005F1344" w:rsidRPr="00C47688" w:rsidRDefault="005F1344" w:rsidP="00872E9A">
      <w:pPr>
        <w:pStyle w:val="ad"/>
        <w:spacing w:before="156" w:after="156"/>
      </w:pPr>
      <w:r w:rsidRPr="00C47688">
        <w:rPr>
          <w:rFonts w:hint="eastAsia"/>
        </w:rPr>
        <w:t>其他</w:t>
      </w:r>
    </w:p>
    <w:p w:rsidR="005F1344" w:rsidRPr="00C47688" w:rsidRDefault="005F1344" w:rsidP="00872E9A">
      <w:pPr>
        <w:pStyle w:val="affffff2"/>
      </w:pPr>
      <w:r w:rsidRPr="00C47688">
        <w:rPr>
          <w:rFonts w:hint="eastAsia"/>
        </w:rPr>
        <w:t>道岔机械装置应定期进行轴承润滑和轨道清洁。</w:t>
      </w:r>
    </w:p>
    <w:p w:rsidR="005F1344" w:rsidRPr="00C47688" w:rsidRDefault="005F1344" w:rsidP="00872E9A">
      <w:pPr>
        <w:pStyle w:val="affffff2"/>
      </w:pPr>
      <w:r w:rsidRPr="00C47688">
        <w:rPr>
          <w:rFonts w:hint="eastAsia"/>
        </w:rPr>
        <w:t>应定期进行抱索力称重测试。</w:t>
      </w:r>
    </w:p>
    <w:p w:rsidR="005F1344" w:rsidRPr="00C47688" w:rsidRDefault="005F1344" w:rsidP="00872E9A">
      <w:pPr>
        <w:pStyle w:val="affffff2"/>
      </w:pPr>
      <w:r w:rsidRPr="00C47688">
        <w:rPr>
          <w:rFonts w:hint="eastAsia"/>
        </w:rPr>
        <w:t>应定期检测</w:t>
      </w:r>
      <w:proofErr w:type="gramStart"/>
      <w:r w:rsidRPr="00C47688">
        <w:rPr>
          <w:rFonts w:hint="eastAsia"/>
        </w:rPr>
        <w:t>抱索器</w:t>
      </w:r>
      <w:proofErr w:type="gramEnd"/>
      <w:r w:rsidRPr="00C47688">
        <w:rPr>
          <w:rFonts w:hint="eastAsia"/>
        </w:rPr>
        <w:t>通过站内安全开关、传感器等设备时的位置和相对尺寸。</w:t>
      </w:r>
    </w:p>
    <w:p w:rsidR="005F1344" w:rsidRPr="00C47688" w:rsidRDefault="005F1344" w:rsidP="00872E9A">
      <w:pPr>
        <w:pStyle w:val="affffff2"/>
      </w:pPr>
      <w:r w:rsidRPr="00C47688">
        <w:rPr>
          <w:rFonts w:hint="eastAsia"/>
        </w:rPr>
        <w:t>吊厢地面导向装置应定期检测其与吊厢底部的间隙和高差，目检有无变形、开裂等。</w:t>
      </w:r>
    </w:p>
    <w:p w:rsidR="005F1344" w:rsidRPr="00C47688" w:rsidRDefault="005F1344" w:rsidP="00872E9A">
      <w:pPr>
        <w:pStyle w:val="affffff2"/>
      </w:pPr>
      <w:r w:rsidRPr="00C47688">
        <w:rPr>
          <w:rFonts w:hint="eastAsia"/>
        </w:rPr>
        <w:t>站内维修平台应定期清理和清洁。</w:t>
      </w:r>
    </w:p>
    <w:p w:rsidR="005F1344" w:rsidRPr="00C47688" w:rsidRDefault="005F1344" w:rsidP="00872E9A">
      <w:pPr>
        <w:pStyle w:val="affffff2"/>
      </w:pPr>
      <w:r w:rsidRPr="00C47688">
        <w:rPr>
          <w:rFonts w:hint="eastAsia"/>
        </w:rPr>
        <w:t>及时更新站台人员导向和安全防护标识标牌。</w:t>
      </w:r>
    </w:p>
    <w:p w:rsidR="005F1344" w:rsidRPr="00C47688" w:rsidRDefault="005F1344" w:rsidP="00872E9A">
      <w:pPr>
        <w:pStyle w:val="affffff2"/>
      </w:pPr>
      <w:r w:rsidRPr="00C47688">
        <w:rPr>
          <w:rFonts w:hint="eastAsia"/>
        </w:rPr>
        <w:t>定期更换站口安全网。</w:t>
      </w:r>
    </w:p>
    <w:p w:rsidR="005F1344" w:rsidRPr="00C47688" w:rsidRDefault="005F1344" w:rsidP="00872E9A">
      <w:pPr>
        <w:pStyle w:val="affffff2"/>
      </w:pPr>
      <w:r w:rsidRPr="00C47688">
        <w:rPr>
          <w:rFonts w:hint="eastAsia"/>
        </w:rPr>
        <w:t>按时检查、更新站内消防设备设施。</w:t>
      </w:r>
    </w:p>
    <w:p w:rsidR="00A06D5C" w:rsidRPr="00C47688" w:rsidRDefault="00A140E7" w:rsidP="00A140E7">
      <w:pPr>
        <w:pStyle w:val="ab"/>
      </w:pPr>
      <w:bookmarkStart w:id="53" w:name="_Toc122078604"/>
      <w:r w:rsidRPr="00C47688">
        <w:rPr>
          <w:rFonts w:hint="eastAsia"/>
        </w:rPr>
        <w:t>电气设备</w:t>
      </w:r>
      <w:bookmarkEnd w:id="53"/>
    </w:p>
    <w:p w:rsidR="00A140E7" w:rsidRPr="00C47688" w:rsidRDefault="00A140E7" w:rsidP="00A140E7">
      <w:pPr>
        <w:pStyle w:val="ac"/>
      </w:pPr>
      <w:bookmarkStart w:id="54" w:name="_Toc122078605"/>
      <w:r w:rsidRPr="00C47688">
        <w:rPr>
          <w:rFonts w:hint="eastAsia"/>
        </w:rPr>
        <w:t>供配电系统</w:t>
      </w:r>
      <w:bookmarkEnd w:id="54"/>
    </w:p>
    <w:p w:rsidR="00A140E7" w:rsidRPr="00C47688" w:rsidRDefault="00A140E7" w:rsidP="00A140E7">
      <w:pPr>
        <w:pStyle w:val="ad"/>
        <w:spacing w:before="156" w:after="156"/>
      </w:pPr>
      <w:r w:rsidRPr="00C47688">
        <w:rPr>
          <w:rFonts w:hint="eastAsia"/>
        </w:rPr>
        <w:t>一般规定</w:t>
      </w:r>
    </w:p>
    <w:p w:rsidR="00A140E7" w:rsidRPr="00C47688" w:rsidRDefault="00A140E7" w:rsidP="00A140E7">
      <w:pPr>
        <w:pStyle w:val="affffff2"/>
      </w:pPr>
      <w:r w:rsidRPr="00C47688">
        <w:rPr>
          <w:rFonts w:hint="eastAsia"/>
        </w:rPr>
        <w:t>功率因数调节装置应有</w:t>
      </w:r>
      <w:proofErr w:type="gramStart"/>
      <w:r w:rsidRPr="00C47688">
        <w:rPr>
          <w:rFonts w:hint="eastAsia"/>
        </w:rPr>
        <w:t>效</w:t>
      </w:r>
      <w:proofErr w:type="gramEnd"/>
      <w:r w:rsidRPr="00C47688">
        <w:rPr>
          <w:rFonts w:hint="eastAsia"/>
        </w:rPr>
        <w:t>运行。</w:t>
      </w:r>
    </w:p>
    <w:p w:rsidR="00A140E7" w:rsidRPr="00C47688" w:rsidRDefault="00A140E7" w:rsidP="00A140E7">
      <w:pPr>
        <w:pStyle w:val="affffff2"/>
      </w:pPr>
      <w:r w:rsidRPr="00C47688">
        <w:rPr>
          <w:rFonts w:hint="eastAsia"/>
        </w:rPr>
        <w:t>应配有有效的防雷装置，并按规定定期检验。</w:t>
      </w:r>
    </w:p>
    <w:p w:rsidR="00A140E7" w:rsidRPr="00C47688" w:rsidRDefault="00A140E7" w:rsidP="00A140E7">
      <w:pPr>
        <w:pStyle w:val="affffff2"/>
      </w:pPr>
      <w:r w:rsidRPr="00C47688">
        <w:rPr>
          <w:rFonts w:hint="eastAsia"/>
        </w:rPr>
        <w:t>设备的绝缘强度应满足安全要求并定期检测</w:t>
      </w:r>
    </w:p>
    <w:p w:rsidR="00A140E7" w:rsidRPr="00C47688" w:rsidRDefault="00A140E7" w:rsidP="00A140E7">
      <w:pPr>
        <w:pStyle w:val="affffff2"/>
      </w:pPr>
      <w:r w:rsidRPr="00C47688">
        <w:rPr>
          <w:rFonts w:hint="eastAsia"/>
        </w:rPr>
        <w:t>应定期对设备进行除尘，设备除湿装置应能正常工作。</w:t>
      </w:r>
    </w:p>
    <w:p w:rsidR="00A140E7" w:rsidRPr="00C47688" w:rsidRDefault="00A140E7" w:rsidP="007B7980">
      <w:pPr>
        <w:pStyle w:val="ad"/>
        <w:spacing w:before="156" w:after="156"/>
      </w:pPr>
      <w:r w:rsidRPr="00C47688">
        <w:rPr>
          <w:rFonts w:hint="eastAsia"/>
        </w:rPr>
        <w:t>检查</w:t>
      </w:r>
    </w:p>
    <w:p w:rsidR="00A140E7" w:rsidRPr="00C47688" w:rsidRDefault="00A140E7" w:rsidP="007B7980">
      <w:pPr>
        <w:pStyle w:val="afffe"/>
        <w:ind w:firstLine="420"/>
      </w:pPr>
      <w:r w:rsidRPr="00C47688">
        <w:rPr>
          <w:rFonts w:hint="eastAsia"/>
        </w:rPr>
        <w:t>每日应进行必要的巡检，巡检内容应至少包含设备电压 、电流、温度等参数及噪音、气味、防止小动物进入等情况</w:t>
      </w:r>
      <w:r w:rsidR="007B7980" w:rsidRPr="00C47688">
        <w:rPr>
          <w:rFonts w:hint="eastAsia"/>
        </w:rPr>
        <w:t>。</w:t>
      </w:r>
    </w:p>
    <w:p w:rsidR="002A6D2C" w:rsidRPr="00C47688" w:rsidRDefault="002A6D2C" w:rsidP="002A6D2C">
      <w:pPr>
        <w:pStyle w:val="ac"/>
      </w:pPr>
      <w:bookmarkStart w:id="55" w:name="_Toc122078606"/>
      <w:r w:rsidRPr="00C47688">
        <w:rPr>
          <w:rFonts w:hint="eastAsia"/>
        </w:rPr>
        <w:t>控制系统</w:t>
      </w:r>
      <w:bookmarkEnd w:id="55"/>
    </w:p>
    <w:p w:rsidR="002A6D2C" w:rsidRPr="00C47688" w:rsidRDefault="002A6D2C" w:rsidP="002A6D2C">
      <w:pPr>
        <w:pStyle w:val="ad"/>
        <w:spacing w:before="156" w:after="156"/>
      </w:pPr>
      <w:r w:rsidRPr="00C47688">
        <w:rPr>
          <w:rFonts w:hint="eastAsia"/>
        </w:rPr>
        <w:t>检查</w:t>
      </w:r>
    </w:p>
    <w:p w:rsidR="002A6D2C" w:rsidRPr="00C47688" w:rsidRDefault="002A6D2C" w:rsidP="002A6D2C">
      <w:pPr>
        <w:pStyle w:val="affffff2"/>
      </w:pPr>
      <w:r w:rsidRPr="00C47688">
        <w:rPr>
          <w:rFonts w:hint="eastAsia"/>
        </w:rPr>
        <w:t>每日应进行试运行检查和运营检查，内容应至少包含设备电压 、电流、温度等参数，元器件工作状态及噪音、气味等情况，做好运行记录。</w:t>
      </w:r>
    </w:p>
    <w:p w:rsidR="002A6D2C" w:rsidRPr="00C47688" w:rsidRDefault="002A6D2C" w:rsidP="002A6D2C">
      <w:pPr>
        <w:pStyle w:val="affffff2"/>
      </w:pPr>
      <w:r w:rsidRPr="00C47688">
        <w:rPr>
          <w:rFonts w:hint="eastAsia"/>
        </w:rPr>
        <w:t>每年应定期对电缆、接线端等进行检查。</w:t>
      </w:r>
    </w:p>
    <w:p w:rsidR="002A6D2C" w:rsidRPr="00C47688" w:rsidRDefault="002A6D2C" w:rsidP="002A6D2C">
      <w:pPr>
        <w:pStyle w:val="ad"/>
        <w:spacing w:before="156" w:after="156"/>
      </w:pPr>
      <w:r w:rsidRPr="00C47688">
        <w:rPr>
          <w:rFonts w:hint="eastAsia"/>
        </w:rPr>
        <w:lastRenderedPageBreak/>
        <w:t>维护</w:t>
      </w:r>
    </w:p>
    <w:p w:rsidR="007B7980" w:rsidRPr="00C47688" w:rsidRDefault="002A6D2C" w:rsidP="002A6D2C">
      <w:pPr>
        <w:pStyle w:val="afffe"/>
        <w:ind w:firstLine="420"/>
      </w:pPr>
      <w:r w:rsidRPr="00C47688">
        <w:rPr>
          <w:rFonts w:hint="eastAsia"/>
        </w:rPr>
        <w:t>应按照操作手册和规范要求，定期进行除尘、元器件紧固和测试工作，做好维护记录。</w:t>
      </w:r>
    </w:p>
    <w:p w:rsidR="007852A8" w:rsidRPr="00C47688" w:rsidRDefault="007852A8" w:rsidP="00167A83">
      <w:pPr>
        <w:pStyle w:val="ac"/>
      </w:pPr>
      <w:bookmarkStart w:id="56" w:name="_Toc122078607"/>
      <w:r w:rsidRPr="00C47688">
        <w:rPr>
          <w:rFonts w:hint="eastAsia"/>
        </w:rPr>
        <w:t>接地与防雷</w:t>
      </w:r>
      <w:bookmarkEnd w:id="56"/>
    </w:p>
    <w:p w:rsidR="007852A8" w:rsidRPr="00C47688" w:rsidRDefault="007852A8" w:rsidP="00167A83">
      <w:pPr>
        <w:pStyle w:val="affffff1"/>
      </w:pPr>
      <w:r w:rsidRPr="00C47688">
        <w:rPr>
          <w:rFonts w:hint="eastAsia"/>
        </w:rPr>
        <w:t>站房、线路支架、站内设备等的接地电阻应满足规范要求，并定期检测。</w:t>
      </w:r>
    </w:p>
    <w:p w:rsidR="007852A8" w:rsidRPr="00C47688" w:rsidRDefault="007852A8" w:rsidP="00167A83">
      <w:pPr>
        <w:pStyle w:val="affffff1"/>
      </w:pPr>
      <w:r w:rsidRPr="00C47688">
        <w:rPr>
          <w:rFonts w:hint="eastAsia"/>
        </w:rPr>
        <w:t>高压入户进线柜、低压母排出线柜、电源引入的总配电箱处应设置避雷器。</w:t>
      </w:r>
    </w:p>
    <w:p w:rsidR="007852A8" w:rsidRPr="00C47688" w:rsidRDefault="007852A8" w:rsidP="00167A83">
      <w:pPr>
        <w:pStyle w:val="ac"/>
      </w:pPr>
      <w:bookmarkStart w:id="57" w:name="_Toc122078608"/>
      <w:r w:rsidRPr="00C47688">
        <w:rPr>
          <w:rFonts w:hint="eastAsia"/>
        </w:rPr>
        <w:t>通讯与广播</w:t>
      </w:r>
      <w:bookmarkEnd w:id="57"/>
    </w:p>
    <w:p w:rsidR="007852A8" w:rsidRPr="00C47688" w:rsidRDefault="007852A8" w:rsidP="00167A83">
      <w:pPr>
        <w:pStyle w:val="affffff1"/>
      </w:pPr>
      <w:r w:rsidRPr="00C47688">
        <w:rPr>
          <w:rFonts w:hint="eastAsia"/>
        </w:rPr>
        <w:t>索道的广播系统应工作正常并满足规范和相关规定要求。</w:t>
      </w:r>
    </w:p>
    <w:p w:rsidR="007852A8" w:rsidRPr="00C47688" w:rsidRDefault="007852A8" w:rsidP="00167A83">
      <w:pPr>
        <w:pStyle w:val="affffff1"/>
      </w:pPr>
      <w:r w:rsidRPr="00C47688">
        <w:rPr>
          <w:rFonts w:hint="eastAsia"/>
        </w:rPr>
        <w:t>吊厢广播</w:t>
      </w:r>
      <w:proofErr w:type="gramStart"/>
      <w:r w:rsidRPr="00C47688">
        <w:rPr>
          <w:rFonts w:hint="eastAsia"/>
        </w:rPr>
        <w:t>充电室</w:t>
      </w:r>
      <w:proofErr w:type="gramEnd"/>
      <w:r w:rsidRPr="00C47688">
        <w:rPr>
          <w:rFonts w:hint="eastAsia"/>
        </w:rPr>
        <w:t>或车库，应配备消防设备。</w:t>
      </w:r>
    </w:p>
    <w:p w:rsidR="007852A8" w:rsidRPr="00C47688" w:rsidRDefault="007852A8" w:rsidP="00167A83">
      <w:pPr>
        <w:pStyle w:val="affffff1"/>
      </w:pPr>
      <w:r w:rsidRPr="00C47688">
        <w:rPr>
          <w:rFonts w:hint="eastAsia"/>
        </w:rPr>
        <w:t>索道各站点应配备多种必须的通信设备，如内线电话、外线电话、对讲机等，确保各站、线路、机房等所有索道区域通信可靠。</w:t>
      </w:r>
    </w:p>
    <w:p w:rsidR="007852A8" w:rsidRPr="00C47688" w:rsidRDefault="007852A8" w:rsidP="00167A83">
      <w:pPr>
        <w:pStyle w:val="affffff1"/>
      </w:pPr>
      <w:r w:rsidRPr="00C47688">
        <w:rPr>
          <w:rFonts w:hint="eastAsia"/>
        </w:rPr>
        <w:t>索道站内应配置不低于二部可正常工作的对讲机；支架检修维保工作现场至少应携带二部工作正常的对讲机。</w:t>
      </w:r>
    </w:p>
    <w:p w:rsidR="007852A8" w:rsidRPr="00C47688" w:rsidRDefault="007852A8" w:rsidP="00167A83">
      <w:pPr>
        <w:pStyle w:val="ac"/>
      </w:pPr>
      <w:bookmarkStart w:id="58" w:name="_Toc122078609"/>
      <w:r w:rsidRPr="00C47688">
        <w:rPr>
          <w:rFonts w:hint="eastAsia"/>
        </w:rPr>
        <w:t>监控</w:t>
      </w:r>
      <w:bookmarkEnd w:id="58"/>
    </w:p>
    <w:p w:rsidR="007852A8" w:rsidRPr="00C47688" w:rsidRDefault="007852A8" w:rsidP="00167A83">
      <w:pPr>
        <w:pStyle w:val="affffff1"/>
      </w:pPr>
      <w:r w:rsidRPr="00C47688">
        <w:rPr>
          <w:rFonts w:hint="eastAsia"/>
        </w:rPr>
        <w:t>在条件允许的情况下，应在索道控制室设置视频监控装置，对司机操作行为进行监控，在支架上设置监控，对入</w:t>
      </w:r>
      <w:proofErr w:type="gramStart"/>
      <w:r w:rsidRPr="00C47688">
        <w:rPr>
          <w:rFonts w:hint="eastAsia"/>
        </w:rPr>
        <w:t>绳端索轮组</w:t>
      </w:r>
      <w:proofErr w:type="gramEnd"/>
      <w:r w:rsidRPr="00C47688">
        <w:rPr>
          <w:rFonts w:hint="eastAsia"/>
        </w:rPr>
        <w:t>工况进行监控。</w:t>
      </w:r>
    </w:p>
    <w:p w:rsidR="007852A8" w:rsidRPr="00C47688" w:rsidRDefault="007852A8" w:rsidP="00167A83">
      <w:pPr>
        <w:pStyle w:val="affffff1"/>
      </w:pPr>
      <w:r w:rsidRPr="00C47688">
        <w:rPr>
          <w:rFonts w:hint="eastAsia"/>
        </w:rPr>
        <w:t>监控图像应能存储和回放。</w:t>
      </w:r>
    </w:p>
    <w:p w:rsidR="00167A83" w:rsidRPr="00C47688" w:rsidRDefault="00167A83" w:rsidP="00167A83">
      <w:pPr>
        <w:pStyle w:val="ab"/>
      </w:pPr>
      <w:bookmarkStart w:id="59" w:name="_Toc122078610"/>
      <w:r w:rsidRPr="00C47688">
        <w:rPr>
          <w:rFonts w:hint="eastAsia"/>
        </w:rPr>
        <w:t>重大修理实施</w:t>
      </w:r>
      <w:bookmarkEnd w:id="59"/>
    </w:p>
    <w:p w:rsidR="00167A83" w:rsidRPr="00C47688" w:rsidRDefault="00167A83" w:rsidP="00167A83">
      <w:pPr>
        <w:pStyle w:val="ac"/>
      </w:pPr>
      <w:bookmarkStart w:id="60" w:name="_Toc122078611"/>
      <w:r w:rsidRPr="00C47688">
        <w:rPr>
          <w:rFonts w:hint="eastAsia"/>
        </w:rPr>
        <w:t>一般规定</w:t>
      </w:r>
      <w:bookmarkEnd w:id="60"/>
    </w:p>
    <w:p w:rsidR="00167A83" w:rsidRPr="00C47688" w:rsidRDefault="00167A83" w:rsidP="00167A83">
      <w:pPr>
        <w:pStyle w:val="affffff1"/>
      </w:pPr>
      <w:r w:rsidRPr="00C47688">
        <w:rPr>
          <w:rFonts w:hint="eastAsia"/>
        </w:rPr>
        <w:t>重大修理时间和周期除了必须满足GB/T34368中 4.6、4.7、4.8的规定，还应结合自身索道设备使用现状制定。</w:t>
      </w:r>
    </w:p>
    <w:p w:rsidR="00167A83" w:rsidRPr="00C47688" w:rsidRDefault="00167A83" w:rsidP="00167A83">
      <w:pPr>
        <w:pStyle w:val="affffff1"/>
      </w:pPr>
      <w:r w:rsidRPr="00C47688">
        <w:rPr>
          <w:rFonts w:hint="eastAsia"/>
        </w:rPr>
        <w:t>索道设备在自检和定期检验后没有发现重大安全风险，</w:t>
      </w:r>
      <w:proofErr w:type="gramStart"/>
      <w:r w:rsidRPr="00C47688">
        <w:rPr>
          <w:rFonts w:hint="eastAsia"/>
        </w:rPr>
        <w:t>则重大</w:t>
      </w:r>
      <w:proofErr w:type="gramEnd"/>
      <w:r w:rsidRPr="00C47688">
        <w:rPr>
          <w:rFonts w:hint="eastAsia"/>
        </w:rPr>
        <w:t>修理的一般顺序为从线路设备至站内设备，从移动装置</w:t>
      </w:r>
      <w:proofErr w:type="gramStart"/>
      <w:r w:rsidRPr="00C47688">
        <w:rPr>
          <w:rFonts w:hint="eastAsia"/>
        </w:rPr>
        <w:t>至固定</w:t>
      </w:r>
      <w:proofErr w:type="gramEnd"/>
      <w:r w:rsidRPr="00C47688">
        <w:rPr>
          <w:rFonts w:hint="eastAsia"/>
        </w:rPr>
        <w:t>装置。</w:t>
      </w:r>
    </w:p>
    <w:p w:rsidR="007721EB" w:rsidRPr="00C47688" w:rsidRDefault="00167A83" w:rsidP="007721EB">
      <w:pPr>
        <w:pStyle w:val="affffff1"/>
      </w:pPr>
      <w:r w:rsidRPr="00C47688">
        <w:rPr>
          <w:rFonts w:hint="eastAsia"/>
        </w:rPr>
        <w:t>某些更新部件因停止生产、升级、改装或索道使用单位自身需求等原因与原有部件在外观、螺栓紧固力矩、尺寸等方面发生改变（并不改变索道主体结构和性能参数），使用单位应提前告知设备制造和技术服务单位并得到许可。</w:t>
      </w:r>
    </w:p>
    <w:p w:rsidR="00167A83" w:rsidRPr="00C47688" w:rsidRDefault="00167A83" w:rsidP="007721EB">
      <w:pPr>
        <w:pStyle w:val="affffff1"/>
      </w:pPr>
      <w:r w:rsidRPr="00C47688">
        <w:rPr>
          <w:rFonts w:hint="eastAsia"/>
        </w:rPr>
        <w:t>对于索轮组、</w:t>
      </w:r>
      <w:proofErr w:type="gramStart"/>
      <w:r w:rsidRPr="00C47688">
        <w:rPr>
          <w:rFonts w:hint="eastAsia"/>
        </w:rPr>
        <w:t>抱索器</w:t>
      </w:r>
      <w:proofErr w:type="gramEnd"/>
      <w:r w:rsidRPr="00C47688">
        <w:rPr>
          <w:rFonts w:hint="eastAsia"/>
        </w:rPr>
        <w:t>等具有多套相同部件的设备重大修理，应首先对安全风险最高的设备进行抽检，如果没有发现重大缺陷和隐患，可下一次继续进行抽检，如果抽检中发现设备出现同样异常，则必须对所有同类设备进行重大修理。</w:t>
      </w:r>
    </w:p>
    <w:p w:rsidR="007721EB" w:rsidRPr="00C47688" w:rsidRDefault="007721EB" w:rsidP="007721EB">
      <w:pPr>
        <w:pStyle w:val="ac"/>
      </w:pPr>
      <w:r w:rsidRPr="00C47688">
        <w:rPr>
          <w:rFonts w:hint="eastAsia"/>
        </w:rPr>
        <w:t xml:space="preserve">  </w:t>
      </w:r>
      <w:bookmarkStart w:id="61" w:name="_Toc122078612"/>
      <w:r w:rsidRPr="00C47688">
        <w:rPr>
          <w:rFonts w:hint="eastAsia"/>
        </w:rPr>
        <w:t>项目及内容</w:t>
      </w:r>
      <w:bookmarkEnd w:id="61"/>
    </w:p>
    <w:p w:rsidR="007721EB" w:rsidRPr="00C47688" w:rsidRDefault="007721EB" w:rsidP="00235F41">
      <w:pPr>
        <w:pStyle w:val="ad"/>
        <w:spacing w:before="156" w:after="156"/>
      </w:pPr>
      <w:r w:rsidRPr="00C47688">
        <w:rPr>
          <w:rFonts w:hint="eastAsia"/>
        </w:rPr>
        <w:t xml:space="preserve">索轮组  </w:t>
      </w:r>
    </w:p>
    <w:p w:rsidR="007721EB" w:rsidRPr="00C47688" w:rsidRDefault="007721EB" w:rsidP="00235F41">
      <w:pPr>
        <w:pStyle w:val="affffff2"/>
      </w:pPr>
      <w:r w:rsidRPr="00C47688">
        <w:rPr>
          <w:rFonts w:hint="eastAsia"/>
        </w:rPr>
        <w:t>拆检应按照GB/T34368中 5.4的规定进行；</w:t>
      </w:r>
    </w:p>
    <w:p w:rsidR="007721EB" w:rsidRPr="00C47688" w:rsidRDefault="007721EB" w:rsidP="00235F41">
      <w:pPr>
        <w:pStyle w:val="affffff2"/>
      </w:pPr>
      <w:r w:rsidRPr="00C47688">
        <w:rPr>
          <w:rFonts w:hint="eastAsia"/>
        </w:rPr>
        <w:t>焊缝探伤可以和支架同时进行。</w:t>
      </w:r>
    </w:p>
    <w:p w:rsidR="007721EB" w:rsidRPr="00C47688" w:rsidRDefault="007721EB" w:rsidP="00235F41">
      <w:pPr>
        <w:pStyle w:val="ad"/>
        <w:spacing w:before="156" w:after="156"/>
      </w:pPr>
      <w:r w:rsidRPr="00C47688">
        <w:rPr>
          <w:rFonts w:hint="eastAsia"/>
        </w:rPr>
        <w:t>驱动和迂回装置</w:t>
      </w:r>
    </w:p>
    <w:p w:rsidR="00466796" w:rsidRPr="00C47688" w:rsidRDefault="007721EB" w:rsidP="00466796">
      <w:pPr>
        <w:pStyle w:val="ae"/>
        <w:spacing w:before="156" w:after="156"/>
      </w:pPr>
      <w:r w:rsidRPr="00C47688">
        <w:rPr>
          <w:rFonts w:hint="eastAsia"/>
        </w:rPr>
        <w:t>技术规范中有规定的项目</w:t>
      </w:r>
    </w:p>
    <w:p w:rsidR="007721EB" w:rsidRPr="00C47688" w:rsidRDefault="007721EB" w:rsidP="00466796">
      <w:pPr>
        <w:pStyle w:val="afffe"/>
        <w:ind w:firstLine="420"/>
      </w:pPr>
      <w:r w:rsidRPr="00C47688">
        <w:rPr>
          <w:rFonts w:hint="eastAsia"/>
        </w:rPr>
        <w:lastRenderedPageBreak/>
        <w:t>按照GB/T34368中 5.1的规定实行。</w:t>
      </w:r>
    </w:p>
    <w:p w:rsidR="007721EB" w:rsidRPr="00C47688" w:rsidRDefault="007721EB" w:rsidP="00466796">
      <w:pPr>
        <w:pStyle w:val="ae"/>
        <w:spacing w:before="156" w:after="156"/>
      </w:pPr>
      <w:r w:rsidRPr="00C47688">
        <w:rPr>
          <w:rFonts w:hint="eastAsia"/>
        </w:rPr>
        <w:t>主电机和风机</w:t>
      </w:r>
    </w:p>
    <w:p w:rsidR="007721EB" w:rsidRPr="00C47688" w:rsidRDefault="007721EB" w:rsidP="00466796">
      <w:pPr>
        <w:pStyle w:val="affffff3"/>
      </w:pPr>
      <w:r w:rsidRPr="00C47688">
        <w:rPr>
          <w:rFonts w:hint="eastAsia"/>
        </w:rPr>
        <w:t>主电机重大维修应包括以下方面：</w:t>
      </w:r>
    </w:p>
    <w:p w:rsidR="007721EB" w:rsidRPr="00C47688" w:rsidRDefault="007721EB" w:rsidP="006B5F7E">
      <w:pPr>
        <w:pStyle w:val="af7"/>
        <w:numPr>
          <w:ilvl w:val="0"/>
          <w:numId w:val="66"/>
        </w:numPr>
      </w:pPr>
      <w:r w:rsidRPr="00C47688">
        <w:rPr>
          <w:rFonts w:hint="eastAsia"/>
        </w:rPr>
        <w:t>机加工去除碳刷磨损出的沟槽；</w:t>
      </w:r>
    </w:p>
    <w:p w:rsidR="007721EB" w:rsidRPr="00C47688" w:rsidRDefault="007721EB" w:rsidP="00466796">
      <w:pPr>
        <w:pStyle w:val="af7"/>
      </w:pPr>
      <w:r w:rsidRPr="00C47688">
        <w:rPr>
          <w:rFonts w:hint="eastAsia"/>
        </w:rPr>
        <w:t>更换轴承并加油润滑；</w:t>
      </w:r>
    </w:p>
    <w:p w:rsidR="007721EB" w:rsidRPr="00C47688" w:rsidRDefault="007721EB" w:rsidP="00466796">
      <w:pPr>
        <w:pStyle w:val="af7"/>
      </w:pPr>
      <w:r w:rsidRPr="00C47688">
        <w:rPr>
          <w:rFonts w:hint="eastAsia"/>
        </w:rPr>
        <w:t>绕组重刷绝缘漆；</w:t>
      </w:r>
    </w:p>
    <w:p w:rsidR="007721EB" w:rsidRPr="00C47688" w:rsidRDefault="007721EB" w:rsidP="00466796">
      <w:pPr>
        <w:pStyle w:val="af7"/>
      </w:pPr>
      <w:r w:rsidRPr="00C47688">
        <w:rPr>
          <w:rFonts w:hint="eastAsia"/>
        </w:rPr>
        <w:t>动平衡校准；</w:t>
      </w:r>
    </w:p>
    <w:p w:rsidR="007721EB" w:rsidRPr="00C47688" w:rsidRDefault="007721EB" w:rsidP="00466796">
      <w:pPr>
        <w:pStyle w:val="af7"/>
      </w:pPr>
      <w:r w:rsidRPr="00C47688">
        <w:rPr>
          <w:rFonts w:hint="eastAsia"/>
        </w:rPr>
        <w:t>绝缘电阻检测；</w:t>
      </w:r>
    </w:p>
    <w:p w:rsidR="007721EB" w:rsidRPr="00C47688" w:rsidRDefault="007721EB" w:rsidP="00466796">
      <w:pPr>
        <w:pStyle w:val="af7"/>
      </w:pPr>
      <w:r w:rsidRPr="00C47688">
        <w:rPr>
          <w:rFonts w:hint="eastAsia"/>
        </w:rPr>
        <w:t>整体清洁；</w:t>
      </w:r>
    </w:p>
    <w:p w:rsidR="007721EB" w:rsidRPr="00C47688" w:rsidRDefault="007721EB" w:rsidP="00466796">
      <w:pPr>
        <w:pStyle w:val="af7"/>
      </w:pPr>
      <w:proofErr w:type="gramStart"/>
      <w:r w:rsidRPr="00C47688">
        <w:rPr>
          <w:rFonts w:hint="eastAsia"/>
        </w:rPr>
        <w:t>测量轴端键槽</w:t>
      </w:r>
      <w:proofErr w:type="gramEnd"/>
      <w:r w:rsidRPr="00C47688">
        <w:rPr>
          <w:rFonts w:hint="eastAsia"/>
        </w:rPr>
        <w:t>磨损。</w:t>
      </w:r>
    </w:p>
    <w:p w:rsidR="007721EB" w:rsidRPr="00C47688" w:rsidRDefault="007721EB" w:rsidP="00466796">
      <w:pPr>
        <w:pStyle w:val="affffff3"/>
      </w:pPr>
      <w:r w:rsidRPr="00C47688">
        <w:rPr>
          <w:rFonts w:hint="eastAsia"/>
        </w:rPr>
        <w:t>主电机风机重大维修应包括以下方面：</w:t>
      </w:r>
    </w:p>
    <w:p w:rsidR="007721EB" w:rsidRPr="00C47688" w:rsidRDefault="007721EB" w:rsidP="006B5F7E">
      <w:pPr>
        <w:pStyle w:val="af7"/>
        <w:numPr>
          <w:ilvl w:val="0"/>
          <w:numId w:val="67"/>
        </w:numPr>
      </w:pPr>
      <w:r w:rsidRPr="00C47688">
        <w:rPr>
          <w:rFonts w:hint="eastAsia"/>
        </w:rPr>
        <w:t>更换轴承并加油润滑；</w:t>
      </w:r>
    </w:p>
    <w:p w:rsidR="007721EB" w:rsidRPr="00C47688" w:rsidRDefault="007721EB" w:rsidP="00466796">
      <w:pPr>
        <w:pStyle w:val="af7"/>
      </w:pPr>
      <w:r w:rsidRPr="00C47688">
        <w:rPr>
          <w:rFonts w:hint="eastAsia"/>
        </w:rPr>
        <w:t>目检风扇叶片、叶片座</w:t>
      </w:r>
      <w:proofErr w:type="gramStart"/>
      <w:r w:rsidRPr="00C47688">
        <w:rPr>
          <w:rFonts w:hint="eastAsia"/>
        </w:rPr>
        <w:t>与轴端连接</w:t>
      </w:r>
      <w:proofErr w:type="gramEnd"/>
      <w:r w:rsidRPr="00C47688">
        <w:rPr>
          <w:rFonts w:hint="eastAsia"/>
        </w:rPr>
        <w:t>、电缆接线柱等是否完好。</w:t>
      </w:r>
    </w:p>
    <w:p w:rsidR="007721EB" w:rsidRPr="00C47688" w:rsidRDefault="007721EB" w:rsidP="00553E5B">
      <w:pPr>
        <w:pStyle w:val="ae"/>
        <w:spacing w:before="156" w:after="156"/>
      </w:pPr>
      <w:r w:rsidRPr="00C47688">
        <w:rPr>
          <w:rFonts w:hint="eastAsia"/>
        </w:rPr>
        <w:t>减速机</w:t>
      </w:r>
    </w:p>
    <w:p w:rsidR="007721EB" w:rsidRPr="00C47688" w:rsidRDefault="007721EB" w:rsidP="00553E5B">
      <w:pPr>
        <w:pStyle w:val="afffe"/>
        <w:ind w:firstLine="420"/>
      </w:pPr>
      <w:r w:rsidRPr="00C47688">
        <w:rPr>
          <w:rFonts w:hint="eastAsia"/>
        </w:rPr>
        <w:t>拆检应包括以下方面：</w:t>
      </w:r>
    </w:p>
    <w:p w:rsidR="007721EB" w:rsidRPr="00C47688" w:rsidRDefault="007721EB" w:rsidP="006B5F7E">
      <w:pPr>
        <w:pStyle w:val="af7"/>
        <w:numPr>
          <w:ilvl w:val="0"/>
          <w:numId w:val="68"/>
        </w:numPr>
      </w:pPr>
      <w:r w:rsidRPr="00C47688">
        <w:rPr>
          <w:rFonts w:hint="eastAsia"/>
        </w:rPr>
        <w:t>更换全部轴承；</w:t>
      </w:r>
    </w:p>
    <w:p w:rsidR="007721EB" w:rsidRPr="00C47688" w:rsidRDefault="007721EB" w:rsidP="00553E5B">
      <w:pPr>
        <w:pStyle w:val="af7"/>
      </w:pPr>
      <w:r w:rsidRPr="00C47688">
        <w:rPr>
          <w:rFonts w:hint="eastAsia"/>
        </w:rPr>
        <w:t>更换所有齿轮和齿圈；</w:t>
      </w:r>
    </w:p>
    <w:p w:rsidR="007721EB" w:rsidRPr="00C47688" w:rsidRDefault="007721EB" w:rsidP="00553E5B">
      <w:pPr>
        <w:pStyle w:val="af7"/>
      </w:pPr>
      <w:r w:rsidRPr="00C47688">
        <w:rPr>
          <w:rFonts w:hint="eastAsia"/>
        </w:rPr>
        <w:t>更换润滑油；</w:t>
      </w:r>
    </w:p>
    <w:p w:rsidR="007721EB" w:rsidRPr="00C47688" w:rsidRDefault="007721EB" w:rsidP="00553E5B">
      <w:pPr>
        <w:pStyle w:val="af7"/>
      </w:pPr>
      <w:r w:rsidRPr="00C47688">
        <w:rPr>
          <w:rFonts w:hint="eastAsia"/>
        </w:rPr>
        <w:t>更换密封圈；</w:t>
      </w:r>
    </w:p>
    <w:p w:rsidR="007721EB" w:rsidRPr="00C47688" w:rsidRDefault="007721EB" w:rsidP="00553E5B">
      <w:pPr>
        <w:pStyle w:val="af7"/>
      </w:pPr>
      <w:r w:rsidRPr="00C47688">
        <w:rPr>
          <w:rFonts w:hint="eastAsia"/>
        </w:rPr>
        <w:t>更换连接螺栓；</w:t>
      </w:r>
    </w:p>
    <w:p w:rsidR="007721EB" w:rsidRPr="00C47688" w:rsidRDefault="007721EB" w:rsidP="00553E5B">
      <w:pPr>
        <w:pStyle w:val="af7"/>
      </w:pPr>
      <w:r w:rsidRPr="00C47688">
        <w:rPr>
          <w:rFonts w:hint="eastAsia"/>
        </w:rPr>
        <w:t>清洁机体、油箱、散热器及其他零部件；</w:t>
      </w:r>
    </w:p>
    <w:p w:rsidR="007721EB" w:rsidRPr="00C47688" w:rsidRDefault="007721EB" w:rsidP="00553E5B">
      <w:pPr>
        <w:pStyle w:val="af7"/>
      </w:pPr>
      <w:r w:rsidRPr="00C47688">
        <w:rPr>
          <w:rFonts w:hint="eastAsia"/>
        </w:rPr>
        <w:t>目检齿轮轴和喷淋系统。</w:t>
      </w:r>
    </w:p>
    <w:p w:rsidR="007721EB" w:rsidRPr="00C47688" w:rsidRDefault="007721EB" w:rsidP="00553E5B">
      <w:pPr>
        <w:pStyle w:val="af7"/>
      </w:pPr>
      <w:r w:rsidRPr="00C47688">
        <w:rPr>
          <w:rFonts w:hint="eastAsia"/>
        </w:rPr>
        <w:t>必要时更换油管。</w:t>
      </w:r>
    </w:p>
    <w:p w:rsidR="007721EB" w:rsidRPr="00C47688" w:rsidRDefault="007721EB" w:rsidP="00553E5B">
      <w:pPr>
        <w:pStyle w:val="ae"/>
        <w:spacing w:before="156" w:after="156"/>
      </w:pPr>
      <w:r w:rsidRPr="00C47688">
        <w:rPr>
          <w:rFonts w:hint="eastAsia"/>
        </w:rPr>
        <w:t>万向联轴器</w:t>
      </w:r>
    </w:p>
    <w:p w:rsidR="007721EB" w:rsidRPr="00C47688" w:rsidRDefault="007721EB" w:rsidP="00553E5B">
      <w:pPr>
        <w:pStyle w:val="afffe"/>
        <w:ind w:firstLine="420"/>
      </w:pPr>
      <w:r w:rsidRPr="00C47688">
        <w:rPr>
          <w:rFonts w:hint="eastAsia"/>
        </w:rPr>
        <w:t>拆检应包括以下方面：</w:t>
      </w:r>
    </w:p>
    <w:p w:rsidR="007721EB" w:rsidRPr="00C47688" w:rsidRDefault="007721EB" w:rsidP="006B5F7E">
      <w:pPr>
        <w:pStyle w:val="af7"/>
        <w:numPr>
          <w:ilvl w:val="0"/>
          <w:numId w:val="69"/>
        </w:numPr>
      </w:pPr>
      <w:r w:rsidRPr="00C47688">
        <w:rPr>
          <w:rFonts w:hint="eastAsia"/>
        </w:rPr>
        <w:t>整体清洁；</w:t>
      </w:r>
    </w:p>
    <w:p w:rsidR="007721EB" w:rsidRPr="00C47688" w:rsidRDefault="007721EB" w:rsidP="00553E5B">
      <w:pPr>
        <w:pStyle w:val="af7"/>
      </w:pPr>
      <w:r w:rsidRPr="00C47688">
        <w:rPr>
          <w:rFonts w:hint="eastAsia"/>
        </w:rPr>
        <w:t>检查滑动部件游隙及磨损状况；</w:t>
      </w:r>
    </w:p>
    <w:p w:rsidR="007721EB" w:rsidRPr="00C47688" w:rsidRDefault="007721EB" w:rsidP="00553E5B">
      <w:pPr>
        <w:pStyle w:val="af7"/>
      </w:pPr>
      <w:r w:rsidRPr="00C47688">
        <w:rPr>
          <w:rFonts w:hint="eastAsia"/>
        </w:rPr>
        <w:t>更换联轴节组件；</w:t>
      </w:r>
    </w:p>
    <w:p w:rsidR="007721EB" w:rsidRPr="00C47688" w:rsidRDefault="007721EB" w:rsidP="00553E5B">
      <w:pPr>
        <w:pStyle w:val="af7"/>
      </w:pPr>
      <w:r w:rsidRPr="00C47688">
        <w:rPr>
          <w:rFonts w:hint="eastAsia"/>
        </w:rPr>
        <w:t>加油润滑。</w:t>
      </w:r>
    </w:p>
    <w:p w:rsidR="007721EB" w:rsidRPr="00C47688" w:rsidRDefault="007721EB" w:rsidP="00553E5B">
      <w:pPr>
        <w:pStyle w:val="ae"/>
        <w:spacing w:before="156" w:after="156"/>
      </w:pPr>
      <w:r w:rsidRPr="00C47688">
        <w:rPr>
          <w:rFonts w:hint="eastAsia"/>
        </w:rPr>
        <w:t>皮带轮传动</w:t>
      </w:r>
    </w:p>
    <w:p w:rsidR="007721EB" w:rsidRPr="00C47688" w:rsidRDefault="007721EB" w:rsidP="00553E5B">
      <w:pPr>
        <w:pStyle w:val="afffe"/>
        <w:ind w:firstLine="420"/>
      </w:pPr>
      <w:r w:rsidRPr="00C47688">
        <w:rPr>
          <w:rFonts w:hint="eastAsia"/>
        </w:rPr>
        <w:t>拆检应包括以下方面：</w:t>
      </w:r>
    </w:p>
    <w:p w:rsidR="007721EB" w:rsidRPr="00C47688" w:rsidRDefault="007721EB" w:rsidP="006B5F7E">
      <w:pPr>
        <w:pStyle w:val="af7"/>
        <w:numPr>
          <w:ilvl w:val="0"/>
          <w:numId w:val="70"/>
        </w:numPr>
      </w:pPr>
      <w:r w:rsidRPr="00C47688">
        <w:rPr>
          <w:rFonts w:hint="eastAsia"/>
        </w:rPr>
        <w:t>拆检</w:t>
      </w:r>
      <w:proofErr w:type="gramStart"/>
      <w:r w:rsidRPr="00C47688">
        <w:rPr>
          <w:rFonts w:hint="eastAsia"/>
        </w:rPr>
        <w:t>前目检所有</w:t>
      </w:r>
      <w:proofErr w:type="gramEnd"/>
      <w:r w:rsidRPr="00C47688">
        <w:rPr>
          <w:rFonts w:hint="eastAsia"/>
        </w:rPr>
        <w:t>皮带轮和皮带的运转状况，记录出偏摆、磨损较大的皮带；</w:t>
      </w:r>
    </w:p>
    <w:p w:rsidR="007721EB" w:rsidRPr="00C47688" w:rsidRDefault="007721EB" w:rsidP="00553E5B">
      <w:pPr>
        <w:pStyle w:val="af7"/>
      </w:pPr>
      <w:r w:rsidRPr="00C47688">
        <w:rPr>
          <w:rFonts w:hint="eastAsia"/>
        </w:rPr>
        <w:t>更换所有皮带轮；</w:t>
      </w:r>
    </w:p>
    <w:p w:rsidR="007721EB" w:rsidRPr="00C47688" w:rsidRDefault="007721EB" w:rsidP="00553E5B">
      <w:pPr>
        <w:pStyle w:val="af7"/>
      </w:pPr>
      <w:r w:rsidRPr="00C47688">
        <w:rPr>
          <w:rFonts w:hint="eastAsia"/>
        </w:rPr>
        <w:t>更换所有偏摆、磨损和老化的皮带。</w:t>
      </w:r>
    </w:p>
    <w:p w:rsidR="007721EB" w:rsidRPr="00C47688" w:rsidRDefault="007721EB" w:rsidP="00553E5B">
      <w:pPr>
        <w:pStyle w:val="ae"/>
        <w:spacing w:before="156" w:after="156"/>
      </w:pPr>
      <w:r w:rsidRPr="00C47688">
        <w:rPr>
          <w:rFonts w:hint="eastAsia"/>
        </w:rPr>
        <w:t>站内张紧、制动液压系统</w:t>
      </w:r>
    </w:p>
    <w:p w:rsidR="007721EB" w:rsidRPr="00C47688" w:rsidRDefault="007721EB" w:rsidP="00553E5B">
      <w:pPr>
        <w:pStyle w:val="affffff1"/>
        <w:numPr>
          <w:ilvl w:val="0"/>
          <w:numId w:val="0"/>
        </w:numPr>
        <w:ind w:left="284"/>
      </w:pPr>
      <w:r w:rsidRPr="00C47688">
        <w:rPr>
          <w:rFonts w:hint="eastAsia"/>
        </w:rPr>
        <w:t>除了按照GB/T34368中 5.1.5.1和5.1.6.3的规定实行外，还应实施以下项目：</w:t>
      </w:r>
    </w:p>
    <w:p w:rsidR="007721EB" w:rsidRPr="00C47688" w:rsidRDefault="007721EB" w:rsidP="006B5F7E">
      <w:pPr>
        <w:pStyle w:val="af7"/>
        <w:numPr>
          <w:ilvl w:val="0"/>
          <w:numId w:val="71"/>
        </w:numPr>
      </w:pPr>
      <w:r w:rsidRPr="00C47688">
        <w:rPr>
          <w:rFonts w:hint="eastAsia"/>
        </w:rPr>
        <w:t>重新充装蓄能器；</w:t>
      </w:r>
    </w:p>
    <w:p w:rsidR="007721EB" w:rsidRPr="00C47688" w:rsidRDefault="007721EB" w:rsidP="00553E5B">
      <w:pPr>
        <w:pStyle w:val="af7"/>
      </w:pPr>
      <w:r w:rsidRPr="00C47688">
        <w:rPr>
          <w:rFonts w:hint="eastAsia"/>
        </w:rPr>
        <w:lastRenderedPageBreak/>
        <w:t>电液控制设备测量接地状况防止电子元件受雷击损坏；</w:t>
      </w:r>
    </w:p>
    <w:p w:rsidR="007721EB" w:rsidRPr="00C47688" w:rsidRDefault="007721EB" w:rsidP="00553E5B">
      <w:pPr>
        <w:pStyle w:val="af7"/>
      </w:pPr>
      <w:r w:rsidRPr="00C47688">
        <w:rPr>
          <w:rFonts w:hint="eastAsia"/>
        </w:rPr>
        <w:t>必要时更换油管。</w:t>
      </w:r>
    </w:p>
    <w:p w:rsidR="007721EB" w:rsidRPr="00C47688" w:rsidRDefault="007721EB" w:rsidP="00553E5B">
      <w:pPr>
        <w:pStyle w:val="ad"/>
        <w:spacing w:before="156" w:after="156"/>
      </w:pPr>
      <w:r w:rsidRPr="00C47688">
        <w:rPr>
          <w:rFonts w:hint="eastAsia"/>
        </w:rPr>
        <w:t>吊具</w:t>
      </w:r>
    </w:p>
    <w:p w:rsidR="00553E5B" w:rsidRPr="00C47688" w:rsidRDefault="007721EB" w:rsidP="00553E5B">
      <w:pPr>
        <w:pStyle w:val="ae"/>
        <w:spacing w:before="156" w:after="156"/>
      </w:pPr>
      <w:r w:rsidRPr="00C47688">
        <w:rPr>
          <w:rFonts w:hint="eastAsia"/>
        </w:rPr>
        <w:t>脱挂索道吊厢及其吊臂</w:t>
      </w:r>
    </w:p>
    <w:p w:rsidR="007721EB" w:rsidRPr="00C47688" w:rsidRDefault="007721EB" w:rsidP="00553E5B">
      <w:pPr>
        <w:pStyle w:val="afffe"/>
        <w:ind w:firstLine="420"/>
      </w:pPr>
      <w:r w:rsidRPr="00C47688">
        <w:rPr>
          <w:rFonts w:hint="eastAsia"/>
        </w:rPr>
        <w:t>拆检时除了按照GB/T34368中 5.2的规定实行外，还应实施以下项目：</w:t>
      </w:r>
    </w:p>
    <w:p w:rsidR="007721EB" w:rsidRPr="00C47688" w:rsidRDefault="007721EB" w:rsidP="006B5F7E">
      <w:pPr>
        <w:pStyle w:val="af7"/>
        <w:numPr>
          <w:ilvl w:val="0"/>
          <w:numId w:val="72"/>
        </w:numPr>
      </w:pPr>
      <w:proofErr w:type="gramStart"/>
      <w:r w:rsidRPr="00C47688">
        <w:rPr>
          <w:rFonts w:hint="eastAsia"/>
        </w:rPr>
        <w:t>检查厢顶四角</w:t>
      </w:r>
      <w:proofErr w:type="gramEnd"/>
      <w:r w:rsidRPr="00C47688">
        <w:rPr>
          <w:rFonts w:hint="eastAsia"/>
        </w:rPr>
        <w:t>减震胶块，失去弹性后更换；</w:t>
      </w:r>
    </w:p>
    <w:p w:rsidR="007721EB" w:rsidRPr="00C47688" w:rsidRDefault="007721EB" w:rsidP="00553E5B">
      <w:pPr>
        <w:pStyle w:val="af7"/>
      </w:pPr>
      <w:r w:rsidRPr="00C47688">
        <w:rPr>
          <w:rFonts w:hint="eastAsia"/>
        </w:rPr>
        <w:t>检查吊臂与厢体连接弹簧或平衡胶块，弹簧预紧力不够或胶块失去弹性后更换；</w:t>
      </w:r>
    </w:p>
    <w:p w:rsidR="007721EB" w:rsidRPr="00C47688" w:rsidRDefault="007721EB" w:rsidP="00553E5B">
      <w:pPr>
        <w:pStyle w:val="af7"/>
      </w:pPr>
      <w:r w:rsidRPr="00C47688">
        <w:rPr>
          <w:rFonts w:hint="eastAsia"/>
        </w:rPr>
        <w:t>检查开关门机构各活动关节内套，磨损或间隙过大时更换；</w:t>
      </w:r>
    </w:p>
    <w:p w:rsidR="007721EB" w:rsidRPr="00C47688" w:rsidRDefault="007721EB" w:rsidP="00553E5B">
      <w:pPr>
        <w:pStyle w:val="af7"/>
      </w:pPr>
      <w:r w:rsidRPr="00C47688">
        <w:rPr>
          <w:rFonts w:hint="eastAsia"/>
        </w:rPr>
        <w:t>更换破损的防撞胶块、密封胶条；</w:t>
      </w:r>
    </w:p>
    <w:p w:rsidR="007721EB" w:rsidRPr="00C47688" w:rsidRDefault="007721EB" w:rsidP="00553E5B">
      <w:pPr>
        <w:pStyle w:val="af7"/>
      </w:pPr>
      <w:r w:rsidRPr="00C47688">
        <w:rPr>
          <w:rFonts w:hint="eastAsia"/>
        </w:rPr>
        <w:t>检查厢体防水密封和变形状况，必要时进行改善；</w:t>
      </w:r>
    </w:p>
    <w:p w:rsidR="007721EB" w:rsidRPr="00C47688" w:rsidRDefault="007721EB" w:rsidP="00553E5B">
      <w:pPr>
        <w:pStyle w:val="af7"/>
      </w:pPr>
      <w:r w:rsidRPr="00C47688">
        <w:rPr>
          <w:rFonts w:hint="eastAsia"/>
        </w:rPr>
        <w:t>清洁吊臂孔内轴套，检查磨损情况，必要时更换；</w:t>
      </w:r>
    </w:p>
    <w:p w:rsidR="007721EB" w:rsidRPr="00C47688" w:rsidRDefault="007721EB" w:rsidP="00553E5B">
      <w:pPr>
        <w:pStyle w:val="af7"/>
      </w:pPr>
      <w:r w:rsidRPr="00C47688">
        <w:rPr>
          <w:rFonts w:hint="eastAsia"/>
        </w:rPr>
        <w:t>对吊臂轴套进行润滑，对金属外露</w:t>
      </w:r>
      <w:proofErr w:type="gramStart"/>
      <w:r w:rsidRPr="00C47688">
        <w:rPr>
          <w:rFonts w:hint="eastAsia"/>
        </w:rPr>
        <w:t>部分沫油防锈</w:t>
      </w:r>
      <w:proofErr w:type="gramEnd"/>
      <w:r w:rsidRPr="00C47688">
        <w:rPr>
          <w:rFonts w:hint="eastAsia"/>
        </w:rPr>
        <w:t>。</w:t>
      </w:r>
    </w:p>
    <w:p w:rsidR="007721EB" w:rsidRPr="00C47688" w:rsidRDefault="007721EB" w:rsidP="00553E5B">
      <w:pPr>
        <w:pStyle w:val="ae"/>
        <w:spacing w:before="156" w:after="156"/>
      </w:pPr>
      <w:r w:rsidRPr="00C47688">
        <w:rPr>
          <w:rFonts w:hint="eastAsia"/>
        </w:rPr>
        <w:t>吊篮、吊椅及其吊臂</w:t>
      </w:r>
    </w:p>
    <w:p w:rsidR="007721EB" w:rsidRPr="00C47688" w:rsidRDefault="007721EB" w:rsidP="00553E5B">
      <w:pPr>
        <w:pStyle w:val="affffff1"/>
        <w:numPr>
          <w:ilvl w:val="0"/>
          <w:numId w:val="0"/>
        </w:numPr>
        <w:ind w:left="284"/>
      </w:pPr>
      <w:r w:rsidRPr="00C47688">
        <w:rPr>
          <w:rFonts w:hint="eastAsia"/>
        </w:rPr>
        <w:t>拆检时除了按照</w:t>
      </w:r>
      <w:r w:rsidR="001827C7" w:rsidRPr="00C47688">
        <w:rPr>
          <w:rFonts w:hint="eastAsia"/>
        </w:rPr>
        <w:t>GB/T34368</w:t>
      </w:r>
      <w:r w:rsidRPr="00C47688">
        <w:rPr>
          <w:rFonts w:hint="eastAsia"/>
        </w:rPr>
        <w:t>中 5.2的规定实行外，还应实施以下项目：</w:t>
      </w:r>
    </w:p>
    <w:p w:rsidR="007721EB" w:rsidRPr="00C47688" w:rsidRDefault="007721EB" w:rsidP="006B5F7E">
      <w:pPr>
        <w:pStyle w:val="af7"/>
        <w:numPr>
          <w:ilvl w:val="0"/>
          <w:numId w:val="73"/>
        </w:numPr>
      </w:pPr>
      <w:r w:rsidRPr="00C47688">
        <w:rPr>
          <w:rFonts w:hint="eastAsia"/>
        </w:rPr>
        <w:t>检查减震胶垫，发现失去弹性后更换；</w:t>
      </w:r>
    </w:p>
    <w:p w:rsidR="007721EB" w:rsidRPr="00C47688" w:rsidRDefault="007721EB" w:rsidP="00553E5B">
      <w:pPr>
        <w:pStyle w:val="af7"/>
      </w:pPr>
      <w:r w:rsidRPr="00C47688">
        <w:rPr>
          <w:rFonts w:hint="eastAsia"/>
        </w:rPr>
        <w:t>清洁吊臂孔内轴套，检查磨损情况，必要时更换；</w:t>
      </w:r>
    </w:p>
    <w:p w:rsidR="007721EB" w:rsidRPr="00C47688" w:rsidRDefault="007721EB" w:rsidP="00553E5B">
      <w:pPr>
        <w:pStyle w:val="af7"/>
      </w:pPr>
      <w:r w:rsidRPr="00C47688">
        <w:rPr>
          <w:rFonts w:hint="eastAsia"/>
        </w:rPr>
        <w:t>对锈蚀的护栏、座椅、弹簧及外露螺栓进行防锈保护；</w:t>
      </w:r>
    </w:p>
    <w:p w:rsidR="007721EB" w:rsidRPr="00C47688" w:rsidRDefault="007721EB" w:rsidP="00553E5B">
      <w:pPr>
        <w:pStyle w:val="af7"/>
      </w:pPr>
      <w:r w:rsidRPr="00C47688">
        <w:rPr>
          <w:rFonts w:hint="eastAsia"/>
        </w:rPr>
        <w:t>检查吊椅护栏弹簧，发现损坏及时更换。</w:t>
      </w:r>
    </w:p>
    <w:p w:rsidR="008B1ECD" w:rsidRPr="00C47688" w:rsidRDefault="008B1ECD" w:rsidP="008B1ECD">
      <w:pPr>
        <w:pStyle w:val="ad"/>
        <w:spacing w:before="156" w:after="156"/>
      </w:pPr>
      <w:r w:rsidRPr="00C47688">
        <w:rPr>
          <w:rFonts w:hint="eastAsia"/>
        </w:rPr>
        <w:t>支架</w:t>
      </w:r>
    </w:p>
    <w:p w:rsidR="008B1ECD" w:rsidRPr="00C47688" w:rsidRDefault="008B1ECD" w:rsidP="008B1ECD">
      <w:pPr>
        <w:pStyle w:val="ae"/>
        <w:spacing w:before="156" w:after="156"/>
      </w:pPr>
      <w:r w:rsidRPr="00C47688">
        <w:rPr>
          <w:rFonts w:hint="eastAsia"/>
        </w:rPr>
        <w:t>支架基础</w:t>
      </w:r>
    </w:p>
    <w:p w:rsidR="008B1ECD" w:rsidRPr="00C47688" w:rsidRDefault="008B1ECD" w:rsidP="008B1ECD">
      <w:pPr>
        <w:pStyle w:val="afffe"/>
        <w:ind w:firstLine="420"/>
      </w:pPr>
      <w:r w:rsidRPr="00C47688">
        <w:rPr>
          <w:rFonts w:hint="eastAsia"/>
        </w:rPr>
        <w:t>除了按照GB/T34368 中5.3.1的规定实行外，还应修补基础开裂部位，预留好排水孔。</w:t>
      </w:r>
    </w:p>
    <w:p w:rsidR="008B1ECD" w:rsidRPr="00C47688" w:rsidRDefault="008B1ECD" w:rsidP="008B1ECD">
      <w:pPr>
        <w:pStyle w:val="ae"/>
        <w:spacing w:before="156" w:after="156"/>
      </w:pPr>
      <w:r w:rsidRPr="00C47688">
        <w:rPr>
          <w:rFonts w:hint="eastAsia"/>
        </w:rPr>
        <w:t>支架体</w:t>
      </w:r>
    </w:p>
    <w:p w:rsidR="008B1ECD" w:rsidRPr="00C47688" w:rsidRDefault="008B1ECD" w:rsidP="008B1ECD">
      <w:pPr>
        <w:pStyle w:val="afffe"/>
        <w:ind w:firstLine="420"/>
      </w:pPr>
      <w:r w:rsidRPr="00C47688">
        <w:rPr>
          <w:rFonts w:hint="eastAsia"/>
        </w:rPr>
        <w:t>除了按照GB/T34368中 5.3.2、5.3.3的规定实行外，还应实施以下项目：</w:t>
      </w:r>
    </w:p>
    <w:p w:rsidR="008B1ECD" w:rsidRPr="00C47688" w:rsidRDefault="008B1ECD" w:rsidP="006B5F7E">
      <w:pPr>
        <w:pStyle w:val="af7"/>
        <w:numPr>
          <w:ilvl w:val="0"/>
          <w:numId w:val="74"/>
        </w:numPr>
      </w:pPr>
      <w:r w:rsidRPr="00C47688">
        <w:rPr>
          <w:rFonts w:hint="eastAsia"/>
        </w:rPr>
        <w:t>全面评估表面锈蚀状况，必要时做防锈保护；</w:t>
      </w:r>
    </w:p>
    <w:p w:rsidR="008B1ECD" w:rsidRPr="00C47688" w:rsidRDefault="008B1ECD" w:rsidP="00CF0E81">
      <w:pPr>
        <w:pStyle w:val="af7"/>
      </w:pPr>
      <w:r w:rsidRPr="00C47688">
        <w:rPr>
          <w:rFonts w:hint="eastAsia"/>
        </w:rPr>
        <w:t>抽检安全风险最大支架的各种螺栓，进行表面探伤和机械、力学性能检测。</w:t>
      </w:r>
    </w:p>
    <w:p w:rsidR="008B1ECD" w:rsidRPr="00C47688" w:rsidRDefault="008B1ECD" w:rsidP="00CF0E81">
      <w:pPr>
        <w:pStyle w:val="ad"/>
        <w:spacing w:before="156" w:after="156"/>
      </w:pPr>
      <w:proofErr w:type="gramStart"/>
      <w:r w:rsidRPr="00C47688">
        <w:rPr>
          <w:rFonts w:hint="eastAsia"/>
        </w:rPr>
        <w:t>抱索器</w:t>
      </w:r>
      <w:proofErr w:type="gramEnd"/>
    </w:p>
    <w:p w:rsidR="008B1ECD" w:rsidRPr="00C47688" w:rsidRDefault="008B1ECD" w:rsidP="008B1ECD">
      <w:pPr>
        <w:pStyle w:val="afffe"/>
        <w:ind w:firstLine="420"/>
      </w:pPr>
      <w:r w:rsidRPr="00C47688">
        <w:rPr>
          <w:rFonts w:hint="eastAsia"/>
        </w:rPr>
        <w:t>拆检除了按照GB/T34368 中5.5的规定实行外，还应实施以下项目：</w:t>
      </w:r>
    </w:p>
    <w:p w:rsidR="008B1ECD" w:rsidRPr="00C47688" w:rsidRDefault="008B1ECD" w:rsidP="006B5F7E">
      <w:pPr>
        <w:pStyle w:val="af7"/>
        <w:numPr>
          <w:ilvl w:val="0"/>
          <w:numId w:val="75"/>
        </w:numPr>
      </w:pPr>
      <w:r w:rsidRPr="00C47688">
        <w:rPr>
          <w:rFonts w:hint="eastAsia"/>
        </w:rPr>
        <w:t>清洁所有零部件（更换件除外），清除钳口磨损后产生的毛边并倒角；</w:t>
      </w:r>
    </w:p>
    <w:p w:rsidR="008B1ECD" w:rsidRPr="00C47688" w:rsidRDefault="008B1ECD" w:rsidP="00CF0E81">
      <w:pPr>
        <w:pStyle w:val="af7"/>
      </w:pPr>
      <w:r w:rsidRPr="00C47688">
        <w:rPr>
          <w:rFonts w:hint="eastAsia"/>
        </w:rPr>
        <w:t>更换所有定位销和钳口轴套；</w:t>
      </w:r>
    </w:p>
    <w:p w:rsidR="008B1ECD" w:rsidRPr="00C47688" w:rsidRDefault="008B1ECD" w:rsidP="00CF0E81">
      <w:pPr>
        <w:pStyle w:val="af7"/>
      </w:pPr>
      <w:r w:rsidRPr="00C47688">
        <w:rPr>
          <w:rFonts w:hint="eastAsia"/>
        </w:rPr>
        <w:t>对内外抱卡、扭簧、主轴、钳口轴、导向杆等受力部件进行无损探伤；</w:t>
      </w:r>
    </w:p>
    <w:p w:rsidR="008B1ECD" w:rsidRPr="00C47688" w:rsidRDefault="008B1ECD" w:rsidP="00CF0E81">
      <w:pPr>
        <w:pStyle w:val="af7"/>
      </w:pPr>
      <w:r w:rsidRPr="00C47688">
        <w:rPr>
          <w:rFonts w:hint="eastAsia"/>
        </w:rPr>
        <w:t>更换磨损过大的轴套、轮体、轴承芯轴；</w:t>
      </w:r>
    </w:p>
    <w:p w:rsidR="008B1ECD" w:rsidRPr="00C47688" w:rsidRDefault="008B1ECD" w:rsidP="00CF0E81">
      <w:pPr>
        <w:pStyle w:val="af7"/>
      </w:pPr>
      <w:r w:rsidRPr="00C47688">
        <w:rPr>
          <w:rFonts w:hint="eastAsia"/>
        </w:rPr>
        <w:t>对具有相对运动的关节进行润滑并清理润滑后各处溢出的油污；；</w:t>
      </w:r>
    </w:p>
    <w:p w:rsidR="008B1ECD" w:rsidRPr="00C47688" w:rsidRDefault="008B1ECD" w:rsidP="00CF0E81">
      <w:pPr>
        <w:pStyle w:val="af7"/>
      </w:pPr>
      <w:r w:rsidRPr="00C47688">
        <w:rPr>
          <w:rFonts w:hint="eastAsia"/>
        </w:rPr>
        <w:t>组装完成后</w:t>
      </w:r>
      <w:proofErr w:type="gramStart"/>
      <w:r w:rsidRPr="00C47688">
        <w:rPr>
          <w:rFonts w:hint="eastAsia"/>
        </w:rPr>
        <w:t>做抱索状态</w:t>
      </w:r>
      <w:proofErr w:type="gramEnd"/>
      <w:r w:rsidRPr="00C47688">
        <w:rPr>
          <w:rFonts w:hint="eastAsia"/>
        </w:rPr>
        <w:t>测试</w:t>
      </w:r>
      <w:proofErr w:type="gramStart"/>
      <w:r w:rsidRPr="00C47688">
        <w:rPr>
          <w:rFonts w:hint="eastAsia"/>
        </w:rPr>
        <w:t>和抱索下滑</w:t>
      </w:r>
      <w:proofErr w:type="gramEnd"/>
      <w:r w:rsidRPr="00C47688">
        <w:rPr>
          <w:rFonts w:hint="eastAsia"/>
        </w:rPr>
        <w:t>力测试；</w:t>
      </w:r>
    </w:p>
    <w:p w:rsidR="008B1ECD" w:rsidRPr="00C47688" w:rsidRDefault="008B1ECD" w:rsidP="00CF0E81">
      <w:pPr>
        <w:pStyle w:val="af7"/>
      </w:pPr>
      <w:r w:rsidRPr="00C47688">
        <w:rPr>
          <w:rFonts w:hint="eastAsia"/>
        </w:rPr>
        <w:t>脱挂索道记录新的抱索力值，与拆检前进行对比。</w:t>
      </w:r>
    </w:p>
    <w:p w:rsidR="008B1ECD" w:rsidRPr="00C47688" w:rsidRDefault="008B1ECD" w:rsidP="00CF0E81">
      <w:pPr>
        <w:pStyle w:val="ad"/>
        <w:spacing w:before="156" w:after="156"/>
      </w:pPr>
      <w:r w:rsidRPr="00C47688">
        <w:rPr>
          <w:rFonts w:hint="eastAsia"/>
        </w:rPr>
        <w:t>钢丝绳</w:t>
      </w:r>
    </w:p>
    <w:p w:rsidR="008B1ECD" w:rsidRPr="00C47688" w:rsidRDefault="008B1ECD" w:rsidP="008B1ECD">
      <w:pPr>
        <w:pStyle w:val="afffe"/>
        <w:ind w:firstLine="420"/>
      </w:pPr>
      <w:r w:rsidRPr="00C47688">
        <w:rPr>
          <w:rFonts w:hint="eastAsia"/>
        </w:rPr>
        <w:lastRenderedPageBreak/>
        <w:t>作业项目应包括以下方面:</w:t>
      </w:r>
    </w:p>
    <w:p w:rsidR="008B1ECD" w:rsidRPr="00C47688" w:rsidRDefault="008B1ECD" w:rsidP="006B5F7E">
      <w:pPr>
        <w:pStyle w:val="af7"/>
        <w:numPr>
          <w:ilvl w:val="0"/>
          <w:numId w:val="76"/>
        </w:numPr>
      </w:pPr>
      <w:r w:rsidRPr="00C47688">
        <w:rPr>
          <w:rFonts w:hint="eastAsia"/>
        </w:rPr>
        <w:t>全线目检或探伤；</w:t>
      </w:r>
    </w:p>
    <w:p w:rsidR="008B1ECD" w:rsidRPr="00C47688" w:rsidRDefault="008B1ECD" w:rsidP="00CF0E81">
      <w:pPr>
        <w:pStyle w:val="af7"/>
      </w:pPr>
      <w:r w:rsidRPr="00C47688">
        <w:rPr>
          <w:rFonts w:hint="eastAsia"/>
        </w:rPr>
        <w:t>局部损伤的修护应按照GB/T 9075 中4.5的规定实行；</w:t>
      </w:r>
    </w:p>
    <w:p w:rsidR="008B1ECD" w:rsidRPr="00C47688" w:rsidRDefault="008B1ECD" w:rsidP="00CF0E81">
      <w:pPr>
        <w:pStyle w:val="af7"/>
      </w:pPr>
      <w:r w:rsidRPr="00C47688">
        <w:rPr>
          <w:rFonts w:hint="eastAsia"/>
        </w:rPr>
        <w:t>重新截绳和编绳；</w:t>
      </w:r>
    </w:p>
    <w:p w:rsidR="008B1ECD" w:rsidRPr="00C47688" w:rsidRDefault="008B1ECD" w:rsidP="00CF0E81">
      <w:pPr>
        <w:pStyle w:val="af7"/>
      </w:pPr>
      <w:r w:rsidRPr="00C47688">
        <w:rPr>
          <w:rFonts w:hint="eastAsia"/>
        </w:rPr>
        <w:t>更换新绳。</w:t>
      </w:r>
    </w:p>
    <w:p w:rsidR="008B1ECD" w:rsidRPr="00C47688" w:rsidRDefault="008B1ECD" w:rsidP="00CF0E81">
      <w:pPr>
        <w:pStyle w:val="ad"/>
        <w:spacing w:before="156" w:after="156"/>
      </w:pPr>
      <w:r w:rsidRPr="00C47688">
        <w:rPr>
          <w:rFonts w:hint="eastAsia"/>
        </w:rPr>
        <w:t>电气系统</w:t>
      </w:r>
    </w:p>
    <w:p w:rsidR="008B1ECD" w:rsidRPr="00C47688" w:rsidRDefault="008B1ECD" w:rsidP="008B1ECD">
      <w:pPr>
        <w:pStyle w:val="afffe"/>
        <w:ind w:firstLine="420"/>
      </w:pPr>
      <w:r w:rsidRPr="00C47688">
        <w:rPr>
          <w:rFonts w:hint="eastAsia"/>
        </w:rPr>
        <w:t>作业项目应包括以下方面：</w:t>
      </w:r>
    </w:p>
    <w:p w:rsidR="008B1ECD" w:rsidRPr="00C47688" w:rsidRDefault="008B1ECD" w:rsidP="006B5F7E">
      <w:pPr>
        <w:pStyle w:val="af7"/>
        <w:numPr>
          <w:ilvl w:val="0"/>
          <w:numId w:val="77"/>
        </w:numPr>
      </w:pPr>
      <w:r w:rsidRPr="00C47688">
        <w:rPr>
          <w:rFonts w:hint="eastAsia"/>
        </w:rPr>
        <w:t>清洁变频器、整流器、变压设备等风扇和散热器上的积尘，检查风扇轴承；</w:t>
      </w:r>
    </w:p>
    <w:p w:rsidR="008B1ECD" w:rsidRPr="00C47688" w:rsidRDefault="008B1ECD" w:rsidP="00CF0E81">
      <w:pPr>
        <w:pStyle w:val="af7"/>
      </w:pPr>
      <w:r w:rsidRPr="00C47688">
        <w:rPr>
          <w:rFonts w:hint="eastAsia"/>
        </w:rPr>
        <w:t>全面检查柜内接触器、继电器、保护开关等元件触点和接线端；</w:t>
      </w:r>
    </w:p>
    <w:p w:rsidR="008B1ECD" w:rsidRPr="00C47688" w:rsidRDefault="008B1ECD" w:rsidP="00CF0E81">
      <w:pPr>
        <w:pStyle w:val="af7"/>
      </w:pPr>
      <w:r w:rsidRPr="00C47688">
        <w:rPr>
          <w:rFonts w:hint="eastAsia"/>
        </w:rPr>
        <w:t>更换测速编码器的联轴器胶套；</w:t>
      </w:r>
    </w:p>
    <w:p w:rsidR="008B1ECD" w:rsidRPr="00C47688" w:rsidRDefault="008B1ECD" w:rsidP="00CF0E81">
      <w:pPr>
        <w:pStyle w:val="af7"/>
      </w:pPr>
      <w:r w:rsidRPr="00C47688">
        <w:rPr>
          <w:rFonts w:hint="eastAsia"/>
        </w:rPr>
        <w:t>更换站内钢丝绳和</w:t>
      </w:r>
      <w:proofErr w:type="gramStart"/>
      <w:r w:rsidRPr="00C47688">
        <w:rPr>
          <w:rFonts w:hint="eastAsia"/>
        </w:rPr>
        <w:t>抱索器</w:t>
      </w:r>
      <w:proofErr w:type="gramEnd"/>
      <w:r w:rsidRPr="00C47688">
        <w:rPr>
          <w:rFonts w:hint="eastAsia"/>
        </w:rPr>
        <w:t>安全检查开关；</w:t>
      </w:r>
    </w:p>
    <w:p w:rsidR="008B1ECD" w:rsidRPr="00C47688" w:rsidRDefault="008B1ECD" w:rsidP="00CF0E81">
      <w:pPr>
        <w:pStyle w:val="af7"/>
      </w:pPr>
      <w:r w:rsidRPr="00C47688">
        <w:rPr>
          <w:rFonts w:hint="eastAsia"/>
        </w:rPr>
        <w:t>更换变频</w:t>
      </w:r>
      <w:proofErr w:type="gramStart"/>
      <w:r w:rsidRPr="00C47688">
        <w:rPr>
          <w:rFonts w:hint="eastAsia"/>
        </w:rPr>
        <w:t>电机轴端密封圈</w:t>
      </w:r>
      <w:proofErr w:type="gramEnd"/>
      <w:r w:rsidRPr="00C47688">
        <w:rPr>
          <w:rFonts w:hint="eastAsia"/>
        </w:rPr>
        <w:t>；</w:t>
      </w:r>
    </w:p>
    <w:p w:rsidR="008B1ECD" w:rsidRPr="00C47688" w:rsidRDefault="008B1ECD" w:rsidP="00CF0E81">
      <w:pPr>
        <w:pStyle w:val="af7"/>
      </w:pPr>
      <w:r w:rsidRPr="00C47688">
        <w:rPr>
          <w:rFonts w:hint="eastAsia"/>
        </w:rPr>
        <w:t>整体维修、更换蓄电池；</w:t>
      </w:r>
    </w:p>
    <w:p w:rsidR="008B1ECD" w:rsidRPr="00C47688" w:rsidRDefault="008B1ECD" w:rsidP="00CF0E81">
      <w:pPr>
        <w:pStyle w:val="af7"/>
      </w:pPr>
      <w:r w:rsidRPr="00C47688">
        <w:rPr>
          <w:rFonts w:hint="eastAsia"/>
        </w:rPr>
        <w:t>检测光纤衰减。</w:t>
      </w:r>
    </w:p>
    <w:p w:rsidR="008B1ECD" w:rsidRPr="00C47688" w:rsidRDefault="008B1ECD" w:rsidP="00CF0E81">
      <w:pPr>
        <w:pStyle w:val="ad"/>
        <w:spacing w:before="156" w:after="156"/>
      </w:pPr>
      <w:r w:rsidRPr="00C47688">
        <w:rPr>
          <w:rFonts w:hint="eastAsia"/>
        </w:rPr>
        <w:t>支索器</w:t>
      </w:r>
    </w:p>
    <w:p w:rsidR="008B1ECD" w:rsidRPr="00C47688" w:rsidRDefault="008B1ECD" w:rsidP="008B1ECD">
      <w:pPr>
        <w:pStyle w:val="afffe"/>
        <w:ind w:firstLine="420"/>
      </w:pPr>
      <w:r w:rsidRPr="00C47688">
        <w:rPr>
          <w:rFonts w:hint="eastAsia"/>
        </w:rPr>
        <w:t>拆检应实施以下项目：</w:t>
      </w:r>
    </w:p>
    <w:p w:rsidR="008B1ECD" w:rsidRPr="00C47688" w:rsidRDefault="008B1ECD" w:rsidP="006B5F7E">
      <w:pPr>
        <w:pStyle w:val="af7"/>
        <w:numPr>
          <w:ilvl w:val="0"/>
          <w:numId w:val="78"/>
        </w:numPr>
      </w:pPr>
      <w:r w:rsidRPr="00C47688">
        <w:rPr>
          <w:rFonts w:hint="eastAsia"/>
        </w:rPr>
        <w:t>清洁、目检所有零部件（更换件除外）；</w:t>
      </w:r>
    </w:p>
    <w:p w:rsidR="008B1ECD" w:rsidRPr="00C47688" w:rsidRDefault="008B1ECD" w:rsidP="00CF0E81">
      <w:pPr>
        <w:pStyle w:val="af7"/>
      </w:pPr>
      <w:r w:rsidRPr="00C47688">
        <w:rPr>
          <w:rFonts w:hint="eastAsia"/>
        </w:rPr>
        <w:t>更换所有螺栓、定位销、轴承、硅胶套管和绝缘套等；</w:t>
      </w:r>
    </w:p>
    <w:p w:rsidR="008B1ECD" w:rsidRPr="00C47688" w:rsidRDefault="008B1ECD" w:rsidP="00CF0E81">
      <w:pPr>
        <w:pStyle w:val="af7"/>
      </w:pPr>
      <w:r w:rsidRPr="00C47688">
        <w:rPr>
          <w:rFonts w:hint="eastAsia"/>
        </w:rPr>
        <w:t>探伤夹爪、焊缝、轮轴。</w:t>
      </w:r>
    </w:p>
    <w:p w:rsidR="008B1ECD" w:rsidRPr="00C47688" w:rsidRDefault="008B1ECD" w:rsidP="00CF0E81">
      <w:pPr>
        <w:pStyle w:val="ac"/>
      </w:pPr>
      <w:bookmarkStart w:id="62" w:name="_Toc122078613"/>
      <w:r w:rsidRPr="00C47688">
        <w:rPr>
          <w:rFonts w:hint="eastAsia"/>
        </w:rPr>
        <w:t>注意事项</w:t>
      </w:r>
      <w:bookmarkEnd w:id="62"/>
    </w:p>
    <w:p w:rsidR="008B1ECD" w:rsidRPr="00C47688" w:rsidRDefault="008B1ECD" w:rsidP="00CF0E81">
      <w:pPr>
        <w:pStyle w:val="affffff1"/>
      </w:pPr>
      <w:r w:rsidRPr="00C47688">
        <w:rPr>
          <w:rFonts w:hint="eastAsia"/>
        </w:rPr>
        <w:t>运营企业、修理单位和无损检测机构的资质及行为、质量文件应按照GB/T34368 中</w:t>
      </w:r>
      <w:r w:rsidR="00057CC8" w:rsidRPr="00C47688">
        <w:rPr>
          <w:rFonts w:hint="eastAsia"/>
        </w:rPr>
        <w:t>6.</w:t>
      </w:r>
      <w:r w:rsidRPr="00C47688">
        <w:rPr>
          <w:rFonts w:hint="eastAsia"/>
        </w:rPr>
        <w:t>7的规定实行。</w:t>
      </w:r>
    </w:p>
    <w:p w:rsidR="008B1ECD" w:rsidRPr="00C47688" w:rsidRDefault="008B1ECD" w:rsidP="00CF0E81">
      <w:pPr>
        <w:pStyle w:val="affffff1"/>
      </w:pPr>
      <w:r w:rsidRPr="00C47688">
        <w:rPr>
          <w:rFonts w:hint="eastAsia"/>
        </w:rPr>
        <w:t>在实施过程中，运营企业还应注意以下事项：</w:t>
      </w:r>
    </w:p>
    <w:p w:rsidR="008B1ECD" w:rsidRPr="00C47688" w:rsidRDefault="008B1ECD" w:rsidP="006B5F7E">
      <w:pPr>
        <w:pStyle w:val="af7"/>
        <w:numPr>
          <w:ilvl w:val="0"/>
          <w:numId w:val="79"/>
        </w:numPr>
      </w:pPr>
      <w:r w:rsidRPr="00C47688">
        <w:rPr>
          <w:rFonts w:hint="eastAsia"/>
        </w:rPr>
        <w:t>零部件到货后，应及时进行清点、质量检查和有效保护；</w:t>
      </w:r>
    </w:p>
    <w:p w:rsidR="008B1ECD" w:rsidRPr="00C47688" w:rsidRDefault="008B1ECD" w:rsidP="00CF0E81">
      <w:pPr>
        <w:pStyle w:val="af7"/>
      </w:pPr>
      <w:r w:rsidRPr="00C47688">
        <w:rPr>
          <w:rFonts w:hint="eastAsia"/>
        </w:rPr>
        <w:t>在室外进行拆卸的零部件拆卸前应提前做好防雨、防潮工作，拆卸后应尽快进行组装，不能及时组装的应做好润滑和防锈处理；</w:t>
      </w:r>
    </w:p>
    <w:p w:rsidR="008B1ECD" w:rsidRPr="00C47688" w:rsidRDefault="008B1ECD" w:rsidP="00CF0E81">
      <w:pPr>
        <w:pStyle w:val="af7"/>
      </w:pPr>
      <w:r w:rsidRPr="00C47688">
        <w:rPr>
          <w:rFonts w:hint="eastAsia"/>
        </w:rPr>
        <w:t>对于采购的成套设备和探伤设备，应 要求供货方提供设备质量合格证明文件并保存好。</w:t>
      </w:r>
    </w:p>
    <w:p w:rsidR="00CF0E81" w:rsidRPr="00C47688" w:rsidRDefault="00CF0E81" w:rsidP="00CF0E81">
      <w:pPr>
        <w:pStyle w:val="af7"/>
        <w:numPr>
          <w:ilvl w:val="0"/>
          <w:numId w:val="0"/>
        </w:numPr>
        <w:ind w:left="839"/>
      </w:pPr>
    </w:p>
    <w:p w:rsidR="00C95024" w:rsidRPr="00C47688" w:rsidRDefault="00C95024" w:rsidP="00C95024">
      <w:pPr>
        <w:pStyle w:val="ab"/>
      </w:pPr>
      <w:bookmarkStart w:id="63" w:name="_Toc122078614"/>
      <w:r w:rsidRPr="00C47688">
        <w:rPr>
          <w:rFonts w:hint="eastAsia"/>
        </w:rPr>
        <w:t>应急驱动与救援</w:t>
      </w:r>
      <w:bookmarkEnd w:id="63"/>
    </w:p>
    <w:p w:rsidR="00C95024" w:rsidRPr="00C47688" w:rsidRDefault="00C95024" w:rsidP="00C95024">
      <w:pPr>
        <w:pStyle w:val="ac"/>
      </w:pPr>
      <w:bookmarkStart w:id="64" w:name="_Toc122078615"/>
      <w:r w:rsidRPr="00C47688">
        <w:rPr>
          <w:rFonts w:hint="eastAsia"/>
        </w:rPr>
        <w:t>应急驱动</w:t>
      </w:r>
      <w:bookmarkEnd w:id="64"/>
    </w:p>
    <w:p w:rsidR="00C95024" w:rsidRPr="00C47688" w:rsidRDefault="00C95024" w:rsidP="00C95024">
      <w:pPr>
        <w:pStyle w:val="ad"/>
        <w:spacing w:before="156" w:after="156"/>
      </w:pPr>
      <w:r w:rsidRPr="00C47688">
        <w:rPr>
          <w:rFonts w:hint="eastAsia"/>
        </w:rPr>
        <w:t>一般要求：</w:t>
      </w:r>
    </w:p>
    <w:p w:rsidR="00C95024" w:rsidRPr="00C47688" w:rsidRDefault="00C95024" w:rsidP="00C95024">
      <w:pPr>
        <w:pStyle w:val="affffff2"/>
      </w:pPr>
      <w:r w:rsidRPr="00C47688">
        <w:rPr>
          <w:rFonts w:hint="eastAsia"/>
        </w:rPr>
        <w:t>所有机电员工，应能正确操作应急驱动系统的每一个环节。</w:t>
      </w:r>
    </w:p>
    <w:p w:rsidR="00C95024" w:rsidRPr="00C47688" w:rsidRDefault="00C95024" w:rsidP="00C95024">
      <w:pPr>
        <w:pStyle w:val="affffff2"/>
      </w:pPr>
      <w:r w:rsidRPr="00C47688">
        <w:rPr>
          <w:rFonts w:hint="eastAsia"/>
        </w:rPr>
        <w:t>索道每日工作人员应能满足正常启动应急驱动设备要求。</w:t>
      </w:r>
    </w:p>
    <w:p w:rsidR="00C95024" w:rsidRPr="00C47688" w:rsidRDefault="00C95024" w:rsidP="00C95024">
      <w:pPr>
        <w:pStyle w:val="affffff2"/>
      </w:pPr>
      <w:r w:rsidRPr="00C47688">
        <w:rPr>
          <w:rFonts w:hint="eastAsia"/>
        </w:rPr>
        <w:t>应急驱动设备技术要求应符合GB 12352中5.1.4.2、5.1.4.4、5.1.4.5的规定。</w:t>
      </w:r>
    </w:p>
    <w:p w:rsidR="00C95024" w:rsidRPr="00C47688" w:rsidRDefault="00C95024" w:rsidP="00C95024">
      <w:pPr>
        <w:pStyle w:val="affffff2"/>
      </w:pPr>
      <w:r w:rsidRPr="00C47688">
        <w:rPr>
          <w:rFonts w:hint="eastAsia"/>
        </w:rPr>
        <w:t>应按照国家相关规范或本索道技术手册要求，对应急驱动系统定期维护保养，保持应急驱动装置完好，随时可投入使用。</w:t>
      </w:r>
    </w:p>
    <w:p w:rsidR="00C95024" w:rsidRPr="00C47688" w:rsidRDefault="00C95024" w:rsidP="00C95024">
      <w:pPr>
        <w:pStyle w:val="affffff2"/>
      </w:pPr>
      <w:r w:rsidRPr="00C47688">
        <w:rPr>
          <w:rFonts w:hint="eastAsia"/>
        </w:rPr>
        <w:lastRenderedPageBreak/>
        <w:t>应急驱动设备用于进行人员操作培训和将线路</w:t>
      </w:r>
      <w:proofErr w:type="gramStart"/>
      <w:r w:rsidRPr="00C47688">
        <w:rPr>
          <w:rFonts w:hint="eastAsia"/>
        </w:rPr>
        <w:t>上客人</w:t>
      </w:r>
      <w:proofErr w:type="gramEnd"/>
      <w:r w:rsidRPr="00C47688">
        <w:rPr>
          <w:rFonts w:hint="eastAsia"/>
        </w:rPr>
        <w:t>拉回站台，不应用于日常运营。</w:t>
      </w:r>
    </w:p>
    <w:p w:rsidR="00C95024" w:rsidRPr="00C47688" w:rsidRDefault="00C95024" w:rsidP="00C95024">
      <w:pPr>
        <w:pStyle w:val="affffff2"/>
      </w:pPr>
      <w:r w:rsidRPr="00C47688">
        <w:rPr>
          <w:rFonts w:hint="eastAsia"/>
        </w:rPr>
        <w:t>每次应急驱动启动、运行结束后，应将应急驱动装置恢复到正常状态，做好相应记录。</w:t>
      </w:r>
    </w:p>
    <w:p w:rsidR="00C95024" w:rsidRPr="00C47688" w:rsidRDefault="00C95024" w:rsidP="00C95024">
      <w:pPr>
        <w:pStyle w:val="affffff2"/>
      </w:pPr>
      <w:r w:rsidRPr="00C47688">
        <w:rPr>
          <w:rFonts w:hint="eastAsia"/>
        </w:rPr>
        <w:t>当应急驱动设备处于不正常状态时，索道不应载客运营。</w:t>
      </w:r>
    </w:p>
    <w:p w:rsidR="00C95024" w:rsidRPr="00C47688" w:rsidRDefault="00C95024" w:rsidP="00C95024">
      <w:pPr>
        <w:pStyle w:val="ad"/>
        <w:spacing w:before="156" w:after="156"/>
      </w:pPr>
      <w:r w:rsidRPr="00C47688">
        <w:rPr>
          <w:rFonts w:hint="eastAsia"/>
        </w:rPr>
        <w:t>检查</w:t>
      </w:r>
    </w:p>
    <w:p w:rsidR="00C95024" w:rsidRPr="00C47688" w:rsidRDefault="00C95024" w:rsidP="00C95024">
      <w:pPr>
        <w:pStyle w:val="affffff2"/>
      </w:pPr>
      <w:r w:rsidRPr="00C47688">
        <w:rPr>
          <w:rFonts w:hint="eastAsia"/>
        </w:rPr>
        <w:t>应急驱动系统在索道试运行时或投入使用前应进行检查，目检有无渗漏，各部件及连接是否正常，油料、冷却水、蓄电池电量等是否充足。</w:t>
      </w:r>
    </w:p>
    <w:p w:rsidR="00C95024" w:rsidRPr="00C47688" w:rsidRDefault="00C95024" w:rsidP="00C95024">
      <w:pPr>
        <w:pStyle w:val="affffff2"/>
      </w:pPr>
      <w:r w:rsidRPr="00C47688">
        <w:rPr>
          <w:rFonts w:hint="eastAsia"/>
        </w:rPr>
        <w:t>应急驱动系统应每周至少在非挂接的情况下启动一次，每月在完全挂接模式下运行索道不低于10分钟。在重大接待或是重要节假日时，应提前在全挂接模式下运行一次。</w:t>
      </w:r>
    </w:p>
    <w:p w:rsidR="00C95024" w:rsidRPr="00C47688" w:rsidRDefault="00C95024" w:rsidP="00C95024">
      <w:pPr>
        <w:pStyle w:val="ad"/>
        <w:spacing w:before="156" w:after="156"/>
      </w:pPr>
      <w:r w:rsidRPr="00C47688">
        <w:rPr>
          <w:rFonts w:hint="eastAsia"/>
        </w:rPr>
        <w:t>维护</w:t>
      </w:r>
    </w:p>
    <w:p w:rsidR="00C95024" w:rsidRPr="00C47688" w:rsidRDefault="00C95024" w:rsidP="00C95024">
      <w:pPr>
        <w:pStyle w:val="affffff2"/>
      </w:pPr>
      <w:r w:rsidRPr="00C47688">
        <w:rPr>
          <w:rFonts w:hint="eastAsia"/>
        </w:rPr>
        <w:t>应急驱动用柴油机应由专业人员定期进行维保，项目包括清洗或更换过滤器，更换机油，调整或更换皮带，清洁水箱等。</w:t>
      </w:r>
    </w:p>
    <w:p w:rsidR="00C95024" w:rsidRPr="00C47688" w:rsidRDefault="00C95024" w:rsidP="00C95024">
      <w:pPr>
        <w:pStyle w:val="affffff2"/>
      </w:pPr>
      <w:r w:rsidRPr="00C47688">
        <w:rPr>
          <w:rFonts w:hint="eastAsia"/>
        </w:rPr>
        <w:t>应急驱动液压系统应按技术手册要求进行维护，项目包括定期清洁或更换滤芯，更换液压油和密封圈等。</w:t>
      </w:r>
    </w:p>
    <w:p w:rsidR="00C95024" w:rsidRPr="00C47688" w:rsidRDefault="00C95024" w:rsidP="00C95024">
      <w:pPr>
        <w:pStyle w:val="ac"/>
      </w:pPr>
      <w:bookmarkStart w:id="65" w:name="_Toc122078616"/>
      <w:r w:rsidRPr="00C47688">
        <w:rPr>
          <w:rFonts w:hint="eastAsia"/>
        </w:rPr>
        <w:t>应急救援</w:t>
      </w:r>
      <w:bookmarkEnd w:id="65"/>
    </w:p>
    <w:p w:rsidR="00C95024" w:rsidRPr="00C47688" w:rsidRDefault="00C95024" w:rsidP="00C95024">
      <w:pPr>
        <w:pStyle w:val="ad"/>
        <w:spacing w:before="156" w:after="156"/>
      </w:pPr>
      <w:r w:rsidRPr="00C47688">
        <w:rPr>
          <w:rFonts w:hint="eastAsia"/>
        </w:rPr>
        <w:t>一般要求</w:t>
      </w:r>
    </w:p>
    <w:p w:rsidR="00C95024" w:rsidRPr="00C47688" w:rsidRDefault="00C95024" w:rsidP="00C95024">
      <w:pPr>
        <w:pStyle w:val="affffff2"/>
      </w:pPr>
      <w:r w:rsidRPr="00C47688">
        <w:rPr>
          <w:rFonts w:hint="eastAsia"/>
        </w:rPr>
        <w:t>使用单位应建立适合本索道的救援预案并报送监管部门审批，定期对预案进行更新和完善。</w:t>
      </w:r>
    </w:p>
    <w:p w:rsidR="00C95024" w:rsidRPr="00C47688" w:rsidRDefault="00C95024" w:rsidP="00C95024">
      <w:pPr>
        <w:pStyle w:val="affffff2"/>
      </w:pPr>
      <w:r w:rsidRPr="00C47688">
        <w:rPr>
          <w:rFonts w:hint="eastAsia"/>
        </w:rPr>
        <w:t>使用单位应设立专职或兼职救护队长，负责索道救援装备的维护、检查及救援人员培训工作。</w:t>
      </w:r>
    </w:p>
    <w:p w:rsidR="00C95024" w:rsidRPr="00C47688" w:rsidRDefault="00C95024" w:rsidP="00C95024">
      <w:pPr>
        <w:pStyle w:val="affffff2"/>
      </w:pPr>
      <w:r w:rsidRPr="00C47688">
        <w:rPr>
          <w:rFonts w:hint="eastAsia"/>
        </w:rPr>
        <w:t>使用单位在配备机电人员时，人员数量应满足同时开展多种类型救援要求，索道操作证持证人员应能正确使用本索道救援装备和设施。</w:t>
      </w:r>
    </w:p>
    <w:p w:rsidR="00C95024" w:rsidRPr="00C47688" w:rsidRDefault="00C95024" w:rsidP="00C95024">
      <w:pPr>
        <w:pStyle w:val="affffff2"/>
      </w:pPr>
      <w:r w:rsidRPr="00C47688">
        <w:rPr>
          <w:rFonts w:hint="eastAsia"/>
        </w:rPr>
        <w:t>每条索道应至少配备2套独立的救护设备，每套水平救援设备至少配备3名主营救队员及若干辅助人员，救护设备应满足线路救护需要。</w:t>
      </w:r>
    </w:p>
    <w:p w:rsidR="00C95024" w:rsidRPr="00C47688" w:rsidRDefault="00C95024" w:rsidP="00C95024">
      <w:pPr>
        <w:pStyle w:val="affffff2"/>
      </w:pPr>
      <w:r w:rsidRPr="00C47688">
        <w:rPr>
          <w:rFonts w:hint="eastAsia"/>
        </w:rPr>
        <w:t>救援器材应按救援区域划分就近、定点存放，建立救援器材清单、</w:t>
      </w:r>
      <w:proofErr w:type="gramStart"/>
      <w:r w:rsidRPr="00C47688">
        <w:rPr>
          <w:rFonts w:hint="eastAsia"/>
        </w:rPr>
        <w:t>台账并定期检查</w:t>
      </w:r>
      <w:proofErr w:type="gramEnd"/>
      <w:r w:rsidRPr="00C47688">
        <w:rPr>
          <w:rFonts w:hint="eastAsia"/>
        </w:rPr>
        <w:t>核对，保证装备齐全完好，所有器材均处于安全有效期内。</w:t>
      </w:r>
    </w:p>
    <w:p w:rsidR="00C95024" w:rsidRPr="00C47688" w:rsidRDefault="00C95024" w:rsidP="00C95024">
      <w:pPr>
        <w:pStyle w:val="affffff2"/>
      </w:pPr>
      <w:r w:rsidRPr="00C47688">
        <w:rPr>
          <w:rFonts w:hint="eastAsia"/>
        </w:rPr>
        <w:t>线路救护设备、救援装备和器材用于进行救护培训、演练和营救，不应挪作他用。</w:t>
      </w:r>
    </w:p>
    <w:p w:rsidR="00C95024" w:rsidRPr="00C47688" w:rsidRDefault="00C95024" w:rsidP="00C95024">
      <w:pPr>
        <w:pStyle w:val="affffff2"/>
      </w:pPr>
      <w:r w:rsidRPr="00C47688">
        <w:rPr>
          <w:rFonts w:hint="eastAsia"/>
        </w:rPr>
        <w:t>使用单位自己采购救援装备时，应告知技术服务方并得到认可，采购的救护器材应保持与原器材相同的特性。</w:t>
      </w:r>
    </w:p>
    <w:p w:rsidR="00C95024" w:rsidRPr="00C47688" w:rsidRDefault="00C95024" w:rsidP="00C95024">
      <w:pPr>
        <w:pStyle w:val="ad"/>
        <w:spacing w:before="156" w:after="156"/>
      </w:pPr>
      <w:r w:rsidRPr="00C47688">
        <w:rPr>
          <w:rFonts w:hint="eastAsia"/>
        </w:rPr>
        <w:t>检查</w:t>
      </w:r>
    </w:p>
    <w:p w:rsidR="00C95024" w:rsidRPr="00C47688" w:rsidRDefault="00C95024" w:rsidP="00D04609">
      <w:pPr>
        <w:pStyle w:val="affffff2"/>
      </w:pPr>
      <w:r w:rsidRPr="00C47688">
        <w:rPr>
          <w:rFonts w:hint="eastAsia"/>
        </w:rPr>
        <w:t>设计有水平救援的索道应每月检查启动一次水平救护设备，目检钢丝绳、导向轮、结构件等有无破损、锈蚀现象，电器插头连接、氧化状况，油料是否足够。</w:t>
      </w:r>
    </w:p>
    <w:p w:rsidR="00C95024" w:rsidRPr="00C47688" w:rsidRDefault="00C95024" w:rsidP="00D04609">
      <w:pPr>
        <w:pStyle w:val="affffff2"/>
      </w:pPr>
      <w:r w:rsidRPr="00C47688">
        <w:rPr>
          <w:rFonts w:hint="eastAsia"/>
        </w:rPr>
        <w:t>救援装备应每季度检查一次，在重大接待或是重要节假日时，应提前检查一次。</w:t>
      </w:r>
    </w:p>
    <w:p w:rsidR="00C95024" w:rsidRPr="00C47688" w:rsidRDefault="00C95024" w:rsidP="00D04609">
      <w:pPr>
        <w:pStyle w:val="affffff2"/>
      </w:pPr>
      <w:r w:rsidRPr="00C47688">
        <w:rPr>
          <w:rFonts w:hint="eastAsia"/>
        </w:rPr>
        <w:t>地面救援通道应每半年检查清理一次。</w:t>
      </w:r>
    </w:p>
    <w:p w:rsidR="00C95024" w:rsidRPr="00C47688" w:rsidRDefault="00C95024" w:rsidP="00D04609">
      <w:pPr>
        <w:pStyle w:val="affffff2"/>
      </w:pPr>
      <w:r w:rsidRPr="00C47688">
        <w:rPr>
          <w:rFonts w:hint="eastAsia"/>
        </w:rPr>
        <w:t>在救援培训或演练完成后，应及时对救护器材进行检查和清点并放回原位。</w:t>
      </w:r>
    </w:p>
    <w:p w:rsidR="00C95024" w:rsidRPr="00C47688" w:rsidRDefault="00C95024" w:rsidP="00D04609">
      <w:pPr>
        <w:pStyle w:val="affffff2"/>
      </w:pPr>
      <w:r w:rsidRPr="00C47688">
        <w:rPr>
          <w:rFonts w:hint="eastAsia"/>
        </w:rPr>
        <w:t>发现救护装备有破损、被污染、锈蚀、使用性能不可靠或达到安全使用期限时应及时进行处理或更换。</w:t>
      </w:r>
    </w:p>
    <w:p w:rsidR="00C95024" w:rsidRPr="00C47688" w:rsidRDefault="00C95024" w:rsidP="00D04609">
      <w:pPr>
        <w:pStyle w:val="ad"/>
        <w:spacing w:before="156" w:after="156"/>
      </w:pPr>
      <w:r w:rsidRPr="00C47688">
        <w:rPr>
          <w:rFonts w:hint="eastAsia"/>
        </w:rPr>
        <w:t>维护</w:t>
      </w:r>
    </w:p>
    <w:p w:rsidR="00C95024" w:rsidRPr="00C47688" w:rsidRDefault="00C95024" w:rsidP="00B40183">
      <w:pPr>
        <w:pStyle w:val="affffff2"/>
      </w:pPr>
      <w:r w:rsidRPr="00C47688">
        <w:rPr>
          <w:rFonts w:hint="eastAsia"/>
        </w:rPr>
        <w:t>救护器材应放置在干燥、阴凉、空气流通且不受阳光直晒之处，保持与燃料、电池、化学物品、粉尘和工具等隔离。如果放置在吊具中或野外，应进行干燥、防锈、遮阳处理并加强检查。</w:t>
      </w:r>
    </w:p>
    <w:p w:rsidR="00C95024" w:rsidRPr="00C47688" w:rsidRDefault="00C95024" w:rsidP="00B40183">
      <w:pPr>
        <w:pStyle w:val="affffff2"/>
      </w:pPr>
      <w:r w:rsidRPr="00C47688">
        <w:rPr>
          <w:rFonts w:hint="eastAsia"/>
        </w:rPr>
        <w:lastRenderedPageBreak/>
        <w:t>救护绳索受到污染时，应用清水或专业清洁剂清洗并在阴凉处晾干。</w:t>
      </w:r>
    </w:p>
    <w:p w:rsidR="00C95024" w:rsidRPr="00C47688" w:rsidRDefault="00C95024" w:rsidP="00B40183">
      <w:pPr>
        <w:pStyle w:val="ad"/>
        <w:spacing w:before="156" w:after="156"/>
      </w:pPr>
      <w:r w:rsidRPr="00C47688">
        <w:rPr>
          <w:rFonts w:hint="eastAsia"/>
        </w:rPr>
        <w:t>救护绳索使用安全</w:t>
      </w:r>
    </w:p>
    <w:p w:rsidR="00C95024" w:rsidRPr="00C47688" w:rsidRDefault="00C95024" w:rsidP="00B40183">
      <w:pPr>
        <w:pStyle w:val="affffff2"/>
      </w:pPr>
      <w:r w:rsidRPr="00C47688">
        <w:rPr>
          <w:rFonts w:hint="eastAsia"/>
        </w:rPr>
        <w:t>应避免对绳索极限弯曲折叠，使用时切勿在没有滑轮承载的情况下快速来回急拉摩擦。</w:t>
      </w:r>
    </w:p>
    <w:p w:rsidR="00C95024" w:rsidRPr="00C47688" w:rsidRDefault="00C95024" w:rsidP="00B40183">
      <w:pPr>
        <w:pStyle w:val="affffff2"/>
      </w:pPr>
      <w:r w:rsidRPr="00C47688">
        <w:rPr>
          <w:rFonts w:hint="eastAsia"/>
        </w:rPr>
        <w:t>应避免绳索与锐角、粗糙表面产生摩擦，绳索必须经过时应用垫布、毛巾等物进行垫护。</w:t>
      </w:r>
    </w:p>
    <w:p w:rsidR="00C95024" w:rsidRPr="00C47688" w:rsidRDefault="00C95024" w:rsidP="00B40183">
      <w:pPr>
        <w:pStyle w:val="affffff2"/>
      </w:pPr>
      <w:r w:rsidRPr="00C47688">
        <w:rPr>
          <w:rFonts w:hint="eastAsia"/>
        </w:rPr>
        <w:t>绳索使用完后应立即进行全部目检，观察是否损伤、被污染、局部隆起或疏松以及砂石树枝等物渗入，解开绳结，避免绳索长期处于扭结状态。</w:t>
      </w:r>
    </w:p>
    <w:p w:rsidR="00C95024" w:rsidRPr="00C47688" w:rsidRDefault="00C95024" w:rsidP="00B40183">
      <w:pPr>
        <w:pStyle w:val="ac"/>
      </w:pPr>
      <w:r w:rsidRPr="00C47688">
        <w:rPr>
          <w:rFonts w:hint="eastAsia"/>
        </w:rPr>
        <w:t xml:space="preserve"> </w:t>
      </w:r>
      <w:bookmarkStart w:id="66" w:name="_Toc122078617"/>
      <w:r w:rsidRPr="00C47688">
        <w:rPr>
          <w:rFonts w:hint="eastAsia"/>
        </w:rPr>
        <w:t>培训与演练</w:t>
      </w:r>
      <w:bookmarkEnd w:id="66"/>
    </w:p>
    <w:p w:rsidR="00C95024" w:rsidRPr="00C47688" w:rsidRDefault="00C95024" w:rsidP="00D90992">
      <w:pPr>
        <w:pStyle w:val="ad"/>
        <w:spacing w:before="156" w:after="156"/>
      </w:pPr>
      <w:r w:rsidRPr="00C47688">
        <w:rPr>
          <w:rFonts w:hint="eastAsia"/>
        </w:rPr>
        <w:t>培训</w:t>
      </w:r>
    </w:p>
    <w:p w:rsidR="00C95024" w:rsidRPr="00C47688" w:rsidRDefault="00C95024" w:rsidP="00D90992">
      <w:pPr>
        <w:pStyle w:val="affffff2"/>
      </w:pPr>
      <w:r w:rsidRPr="00C47688">
        <w:rPr>
          <w:rFonts w:hint="eastAsia"/>
        </w:rPr>
        <w:t>应急驱动设备操作培训应至少每月进行一次，可以和设备月检同时进行。线路救援操作培训应至少每年进行一次，所有索道作业人员每年应至少完成一次应急驱动与线路救援培训。</w:t>
      </w:r>
    </w:p>
    <w:p w:rsidR="00C95024" w:rsidRPr="00C47688" w:rsidRDefault="00C95024" w:rsidP="00D90992">
      <w:pPr>
        <w:pStyle w:val="affffff2"/>
      </w:pPr>
      <w:r w:rsidRPr="00C47688">
        <w:rPr>
          <w:rFonts w:hint="eastAsia"/>
        </w:rPr>
        <w:t>新员工在独立上岗值班前应完成应急驱动培训。</w:t>
      </w:r>
    </w:p>
    <w:p w:rsidR="00C95024" w:rsidRPr="00C47688" w:rsidRDefault="00C95024" w:rsidP="00D90992">
      <w:pPr>
        <w:pStyle w:val="ad"/>
        <w:spacing w:before="156" w:after="156"/>
      </w:pPr>
      <w:r w:rsidRPr="00C47688">
        <w:rPr>
          <w:rFonts w:hint="eastAsia"/>
        </w:rPr>
        <w:t>演练</w:t>
      </w:r>
    </w:p>
    <w:p w:rsidR="00C95024" w:rsidRPr="00C47688" w:rsidRDefault="00C95024" w:rsidP="00D90992">
      <w:pPr>
        <w:pStyle w:val="affffff2"/>
      </w:pPr>
      <w:r w:rsidRPr="00C47688">
        <w:rPr>
          <w:rFonts w:hint="eastAsia"/>
        </w:rPr>
        <w:t>索道使用单位每年应制定救援演练方案，进行救援演练，根据实际演练情况，定期修订、完善《应急救援预案》。</w:t>
      </w:r>
    </w:p>
    <w:p w:rsidR="00C95024" w:rsidRPr="00C47688" w:rsidRDefault="00C95024" w:rsidP="00D90992">
      <w:pPr>
        <w:pStyle w:val="affffff2"/>
      </w:pPr>
      <w:r w:rsidRPr="00C47688">
        <w:rPr>
          <w:rFonts w:hint="eastAsia"/>
        </w:rPr>
        <w:t>设计有多种救援方式的索道，每年应进行所有救援方式的演练。</w:t>
      </w:r>
    </w:p>
    <w:p w:rsidR="00C95024" w:rsidRPr="00C47688" w:rsidRDefault="00C95024" w:rsidP="00D90992">
      <w:pPr>
        <w:pStyle w:val="affffff2"/>
      </w:pPr>
      <w:r w:rsidRPr="00C47688">
        <w:rPr>
          <w:rFonts w:hint="eastAsia"/>
        </w:rPr>
        <w:t>应在救援难度最高的区域进行一次救援演练。</w:t>
      </w:r>
    </w:p>
    <w:p w:rsidR="00C95024" w:rsidRPr="00C47688" w:rsidRDefault="00C95024" w:rsidP="00D90992">
      <w:pPr>
        <w:pStyle w:val="affffff2"/>
      </w:pPr>
      <w:r w:rsidRPr="00C47688">
        <w:rPr>
          <w:rFonts w:hint="eastAsia"/>
        </w:rPr>
        <w:t>每年应在不同的索道线路区间开展演练。</w:t>
      </w:r>
    </w:p>
    <w:p w:rsidR="00CF0E81" w:rsidRPr="00C47688" w:rsidRDefault="00C95024" w:rsidP="00D90992">
      <w:pPr>
        <w:pStyle w:val="affffff2"/>
      </w:pPr>
      <w:r w:rsidRPr="00C47688">
        <w:rPr>
          <w:rFonts w:hint="eastAsia"/>
        </w:rPr>
        <w:t>每次演练结束后，应做好记录和总结工作，保存好图片、影像资料，所有与演练相关的资料应存入索道技术档案。</w:t>
      </w:r>
    </w:p>
    <w:p w:rsidR="00D4293F" w:rsidRPr="00C47688" w:rsidRDefault="00D4293F" w:rsidP="00D4293F">
      <w:pPr>
        <w:pStyle w:val="ab"/>
      </w:pPr>
      <w:bookmarkStart w:id="67" w:name="_Toc122078618"/>
      <w:r w:rsidRPr="00C47688">
        <w:rPr>
          <w:rFonts w:hint="eastAsia"/>
        </w:rPr>
        <w:t>备品备件</w:t>
      </w:r>
      <w:bookmarkEnd w:id="67"/>
    </w:p>
    <w:p w:rsidR="00D4293F" w:rsidRPr="00C47688" w:rsidRDefault="00D4293F" w:rsidP="00D4293F">
      <w:pPr>
        <w:pStyle w:val="ac"/>
      </w:pPr>
      <w:bookmarkStart w:id="68" w:name="_Toc122078619"/>
      <w:r w:rsidRPr="00C47688">
        <w:rPr>
          <w:rFonts w:hint="eastAsia"/>
        </w:rPr>
        <w:t>采购</w:t>
      </w:r>
      <w:bookmarkEnd w:id="68"/>
    </w:p>
    <w:p w:rsidR="00D4293F" w:rsidRPr="00C47688" w:rsidRDefault="00D4293F" w:rsidP="00D4293F">
      <w:pPr>
        <w:pStyle w:val="affffff1"/>
      </w:pPr>
      <w:r w:rsidRPr="00C47688">
        <w:rPr>
          <w:rFonts w:hint="eastAsia"/>
        </w:rPr>
        <w:t>应建立健全设备设施和零部件采购目录，将所有的索道部件都纳入采购范围内。当设备进行更新换代、改造时，应及时完善采购目录。</w:t>
      </w:r>
    </w:p>
    <w:p w:rsidR="00D4293F" w:rsidRPr="00C47688" w:rsidRDefault="00D4293F" w:rsidP="00D4293F">
      <w:pPr>
        <w:pStyle w:val="affffff1"/>
      </w:pPr>
      <w:r w:rsidRPr="00C47688">
        <w:rPr>
          <w:rFonts w:hint="eastAsia"/>
        </w:rPr>
        <w:t>应建立稳定、可靠的供货商名录，保证能够及时采购到与原部件具有相同特性的备件。应经常性关注供货商状态，发现本索道所需备品备件有停产、产品换代等异常情况及时处理。</w:t>
      </w:r>
    </w:p>
    <w:p w:rsidR="00D4293F" w:rsidRPr="00C47688" w:rsidRDefault="00D4293F" w:rsidP="00D4293F">
      <w:pPr>
        <w:pStyle w:val="affffff1"/>
      </w:pPr>
      <w:r w:rsidRPr="00C47688">
        <w:rPr>
          <w:rFonts w:hint="eastAsia"/>
        </w:rPr>
        <w:t>采购的数量应符合本索道的实际需求。</w:t>
      </w:r>
    </w:p>
    <w:p w:rsidR="00D4293F" w:rsidRPr="00C47688" w:rsidRDefault="00D4293F" w:rsidP="00D4293F">
      <w:pPr>
        <w:pStyle w:val="affffff1"/>
      </w:pPr>
      <w:r w:rsidRPr="00C47688">
        <w:rPr>
          <w:rFonts w:hint="eastAsia"/>
        </w:rPr>
        <w:t>鼓励同类型索道共享采购信息，对成本高、存储时间长的备件进行联合采购。</w:t>
      </w:r>
    </w:p>
    <w:p w:rsidR="00D4293F" w:rsidRPr="00C47688" w:rsidRDefault="00D4293F" w:rsidP="00A16B7E">
      <w:pPr>
        <w:pStyle w:val="ac"/>
      </w:pPr>
      <w:bookmarkStart w:id="69" w:name="_Toc122078620"/>
      <w:r w:rsidRPr="00C47688">
        <w:rPr>
          <w:rFonts w:hint="eastAsia"/>
        </w:rPr>
        <w:t>储存</w:t>
      </w:r>
      <w:bookmarkEnd w:id="69"/>
    </w:p>
    <w:p w:rsidR="00D4293F" w:rsidRPr="00C47688" w:rsidRDefault="00D4293F" w:rsidP="00A16B7E">
      <w:pPr>
        <w:pStyle w:val="ad"/>
        <w:spacing w:before="156" w:after="156"/>
      </w:pPr>
      <w:r w:rsidRPr="00C47688">
        <w:rPr>
          <w:rFonts w:hint="eastAsia"/>
        </w:rPr>
        <w:t>对仓库的要求</w:t>
      </w:r>
    </w:p>
    <w:p w:rsidR="00D4293F" w:rsidRPr="00C47688" w:rsidRDefault="00D4293F" w:rsidP="00A16B7E">
      <w:pPr>
        <w:pStyle w:val="affffff2"/>
      </w:pPr>
      <w:r w:rsidRPr="00C47688">
        <w:rPr>
          <w:rFonts w:hint="eastAsia"/>
        </w:rPr>
        <w:t>备品</w:t>
      </w:r>
      <w:proofErr w:type="gramStart"/>
      <w:r w:rsidRPr="00C47688">
        <w:rPr>
          <w:rFonts w:hint="eastAsia"/>
        </w:rPr>
        <w:t>备件库应完全</w:t>
      </w:r>
      <w:proofErr w:type="gramEnd"/>
      <w:r w:rsidRPr="00C47688">
        <w:rPr>
          <w:rFonts w:hint="eastAsia"/>
        </w:rPr>
        <w:t>与索道维修区、人员生活区隔离并具有足够的安全距离，不得存放易燃易爆或与备品备件无关的物品，对使用性能不确定、不可靠或报废的备件应另外单独存放。</w:t>
      </w:r>
    </w:p>
    <w:p w:rsidR="00D4293F" w:rsidRPr="00C47688" w:rsidRDefault="00D4293F" w:rsidP="00A16B7E">
      <w:pPr>
        <w:pStyle w:val="affffff2"/>
      </w:pPr>
      <w:r w:rsidRPr="00C47688">
        <w:rPr>
          <w:rFonts w:hint="eastAsia"/>
        </w:rPr>
        <w:t>油品仓库的设立应符合消防、环保等相关法律法规、技术规范要求，新油与报废</w:t>
      </w:r>
      <w:proofErr w:type="gramStart"/>
      <w:r w:rsidRPr="00C47688">
        <w:rPr>
          <w:rFonts w:hint="eastAsia"/>
        </w:rPr>
        <w:t>的旧油以及</w:t>
      </w:r>
      <w:proofErr w:type="gramEnd"/>
      <w:r w:rsidRPr="00C47688">
        <w:rPr>
          <w:rFonts w:hint="eastAsia"/>
        </w:rPr>
        <w:t>不同灭火类型的易燃易爆备品应分开存放。</w:t>
      </w:r>
    </w:p>
    <w:p w:rsidR="00D4293F" w:rsidRPr="00C47688" w:rsidRDefault="00D4293F" w:rsidP="00A16B7E">
      <w:pPr>
        <w:pStyle w:val="affffff2"/>
      </w:pPr>
      <w:r w:rsidRPr="00C47688">
        <w:rPr>
          <w:rFonts w:hint="eastAsia"/>
        </w:rPr>
        <w:t>仓库的设立应满足消防、温度控制、通风、防潮、等要求。</w:t>
      </w:r>
    </w:p>
    <w:p w:rsidR="00D4293F" w:rsidRPr="00C47688" w:rsidRDefault="00D4293F" w:rsidP="00A16B7E">
      <w:pPr>
        <w:pStyle w:val="ad"/>
        <w:spacing w:before="156" w:after="156"/>
      </w:pPr>
      <w:r w:rsidRPr="00C47688">
        <w:rPr>
          <w:rFonts w:hint="eastAsia"/>
        </w:rPr>
        <w:lastRenderedPageBreak/>
        <w:t>安全管理</w:t>
      </w:r>
    </w:p>
    <w:p w:rsidR="00D4293F" w:rsidRPr="00C47688" w:rsidRDefault="00D4293F" w:rsidP="00A16B7E">
      <w:pPr>
        <w:pStyle w:val="affffff2"/>
      </w:pPr>
      <w:r w:rsidRPr="00C47688">
        <w:rPr>
          <w:rFonts w:hint="eastAsia"/>
        </w:rPr>
        <w:t>使用单位应设立专职或兼职仓库管理人员，明确人员职责。只设立兼职库管人员的应明确当日或现场责任人。</w:t>
      </w:r>
    </w:p>
    <w:p w:rsidR="00D4293F" w:rsidRPr="00C47688" w:rsidRDefault="00D4293F" w:rsidP="00A16B7E">
      <w:pPr>
        <w:pStyle w:val="affffff2"/>
      </w:pPr>
      <w:r w:rsidRPr="00C47688">
        <w:rPr>
          <w:rFonts w:hint="eastAsia"/>
        </w:rPr>
        <w:t xml:space="preserve">应建立健全仓库、备品备件安全管理制度，对备品备件的保存、出入库、维保等实行全过程管理，确保备品备件安全可靠。                                                                    </w:t>
      </w:r>
    </w:p>
    <w:p w:rsidR="00D4293F" w:rsidRPr="00C47688" w:rsidRDefault="00D4293F" w:rsidP="00A16B7E">
      <w:pPr>
        <w:pStyle w:val="affffff2"/>
      </w:pPr>
      <w:r w:rsidRPr="00C47688">
        <w:rPr>
          <w:rFonts w:hint="eastAsia"/>
        </w:rPr>
        <w:t>应建立备品</w:t>
      </w:r>
      <w:proofErr w:type="gramStart"/>
      <w:r w:rsidRPr="00C47688">
        <w:rPr>
          <w:rFonts w:hint="eastAsia"/>
        </w:rPr>
        <w:t>备件台</w:t>
      </w:r>
      <w:proofErr w:type="gramEnd"/>
      <w:r w:rsidRPr="00C47688">
        <w:rPr>
          <w:rFonts w:hint="eastAsia"/>
        </w:rPr>
        <w:t>账或清单，做好出入库记录并定期对出入库状况进行清点核对。建立最低安全库存预警机制，便于及时补充库存消耗，确保满足索道使用需求。</w:t>
      </w:r>
    </w:p>
    <w:p w:rsidR="00D4293F" w:rsidRPr="00C47688" w:rsidRDefault="00D4293F" w:rsidP="00A16B7E">
      <w:pPr>
        <w:pStyle w:val="affffff2"/>
      </w:pPr>
      <w:r w:rsidRPr="00C47688">
        <w:rPr>
          <w:rFonts w:hint="eastAsia"/>
        </w:rPr>
        <w:t>备品备件应分类、定点存放并做好标识和标签，货架的设计应满足零部件摆放及人员存取安全需求。</w:t>
      </w:r>
    </w:p>
    <w:p w:rsidR="00D4293F" w:rsidRPr="00C47688" w:rsidRDefault="00D4293F" w:rsidP="00A16B7E">
      <w:pPr>
        <w:pStyle w:val="affffff2"/>
      </w:pPr>
      <w:r w:rsidRPr="00C47688">
        <w:rPr>
          <w:rFonts w:hint="eastAsia"/>
        </w:rPr>
        <w:t>入库时应对零部件进行数量清点，外包装及产品外观检查，型号核对等工作，必要时进行尺寸检查或性能测试，保存好使用说明书，重要零部件应按说明书要求正确存放。</w:t>
      </w:r>
    </w:p>
    <w:p w:rsidR="00D4293F" w:rsidRPr="00C47688" w:rsidRDefault="00D4293F" w:rsidP="00A16B7E">
      <w:pPr>
        <w:pStyle w:val="affffff2"/>
      </w:pPr>
      <w:r w:rsidRPr="00C47688">
        <w:rPr>
          <w:rFonts w:hint="eastAsia"/>
        </w:rPr>
        <w:t>存储时间最长的零部件应优先出库。</w:t>
      </w:r>
    </w:p>
    <w:p w:rsidR="00D4293F" w:rsidRPr="00C47688" w:rsidRDefault="00D4293F" w:rsidP="00A16B7E">
      <w:pPr>
        <w:pStyle w:val="ac"/>
      </w:pPr>
      <w:r w:rsidRPr="00C47688">
        <w:rPr>
          <w:rFonts w:hint="eastAsia"/>
        </w:rPr>
        <w:t xml:space="preserve"> </w:t>
      </w:r>
      <w:bookmarkStart w:id="70" w:name="_Toc122078621"/>
      <w:r w:rsidRPr="00C47688">
        <w:rPr>
          <w:rFonts w:hint="eastAsia"/>
        </w:rPr>
        <w:t>维护</w:t>
      </w:r>
      <w:bookmarkEnd w:id="70"/>
    </w:p>
    <w:p w:rsidR="00D4293F" w:rsidRPr="00C47688" w:rsidRDefault="00D4293F" w:rsidP="00AE644F">
      <w:pPr>
        <w:pStyle w:val="ad"/>
        <w:spacing w:before="156" w:after="156"/>
      </w:pPr>
      <w:r w:rsidRPr="00C47688">
        <w:rPr>
          <w:rFonts w:hint="eastAsia"/>
        </w:rPr>
        <w:t>一般要求</w:t>
      </w:r>
    </w:p>
    <w:p w:rsidR="00D4293F" w:rsidRPr="00C47688" w:rsidRDefault="00D4293F" w:rsidP="00AE644F">
      <w:pPr>
        <w:pStyle w:val="afffe"/>
        <w:ind w:firstLine="420"/>
      </w:pPr>
      <w:r w:rsidRPr="00C47688">
        <w:rPr>
          <w:rFonts w:hint="eastAsia"/>
        </w:rPr>
        <w:t>应保持备品备件不受潮、不锈蚀、不受老鼠和蚂蚁等小动物破坏、不长时间受光照和高温影响，库内通风良好，空间足够，摆放安全可靠。</w:t>
      </w:r>
    </w:p>
    <w:p w:rsidR="00D4293F" w:rsidRPr="00C47688" w:rsidRDefault="00D4293F" w:rsidP="00AE644F">
      <w:pPr>
        <w:pStyle w:val="ad"/>
        <w:spacing w:before="156" w:after="156"/>
      </w:pPr>
      <w:r w:rsidRPr="00C47688">
        <w:rPr>
          <w:rFonts w:hint="eastAsia"/>
        </w:rPr>
        <w:t>特殊要求</w:t>
      </w:r>
    </w:p>
    <w:p w:rsidR="00D4293F" w:rsidRPr="00C47688" w:rsidRDefault="00D4293F" w:rsidP="00AE644F">
      <w:pPr>
        <w:pStyle w:val="ae"/>
        <w:spacing w:before="156" w:after="156"/>
      </w:pPr>
      <w:r w:rsidRPr="00C47688">
        <w:rPr>
          <w:rFonts w:hint="eastAsia"/>
        </w:rPr>
        <w:t>轴承</w:t>
      </w:r>
    </w:p>
    <w:p w:rsidR="00D4293F" w:rsidRPr="00C47688" w:rsidRDefault="00D4293F" w:rsidP="00AE644F">
      <w:pPr>
        <w:pStyle w:val="affffff3"/>
      </w:pPr>
      <w:r w:rsidRPr="00C47688">
        <w:rPr>
          <w:rFonts w:hint="eastAsia"/>
        </w:rPr>
        <w:t>仓库以室温在4-30℃，室内湿度不超过60%为宜，否则应采取调温、除湿措施。避免日光直晒。</w:t>
      </w:r>
    </w:p>
    <w:p w:rsidR="00D4293F" w:rsidRPr="00C47688" w:rsidRDefault="00D4293F" w:rsidP="00AE644F">
      <w:pPr>
        <w:pStyle w:val="affffff3"/>
      </w:pPr>
      <w:r w:rsidRPr="00C47688">
        <w:rPr>
          <w:rFonts w:hint="eastAsia"/>
        </w:rPr>
        <w:t>轴承放置高度应离地0.2米以上，保持蜡油层完好，避免与其他物品碰撞。</w:t>
      </w:r>
    </w:p>
    <w:p w:rsidR="00D4293F" w:rsidRPr="00C47688" w:rsidRDefault="00D4293F" w:rsidP="00AE644F">
      <w:pPr>
        <w:pStyle w:val="affffff3"/>
      </w:pPr>
      <w:r w:rsidRPr="00C47688">
        <w:rPr>
          <w:rFonts w:hint="eastAsia"/>
        </w:rPr>
        <w:t>存放时间超过一年时，应按《滚动轴承防锈包装》标准的规定进行防锈检查。</w:t>
      </w:r>
    </w:p>
    <w:p w:rsidR="00D4293F" w:rsidRPr="00C47688" w:rsidRDefault="00D4293F" w:rsidP="00AE644F">
      <w:pPr>
        <w:pStyle w:val="affffff3"/>
      </w:pPr>
      <w:r w:rsidRPr="00C47688">
        <w:rPr>
          <w:rFonts w:hint="eastAsia"/>
        </w:rPr>
        <w:t>外径尺寸在200毫米以下的轴承可直接水平放置在货架上，特大型轴承应单独水平放置在木托上，定期进行翻面，避免产生椭圆变形。</w:t>
      </w:r>
    </w:p>
    <w:p w:rsidR="00D4293F" w:rsidRPr="00C47688" w:rsidRDefault="00D4293F" w:rsidP="00AE644F">
      <w:pPr>
        <w:pStyle w:val="ae"/>
        <w:spacing w:before="156" w:after="156"/>
      </w:pPr>
      <w:r w:rsidRPr="00C47688">
        <w:rPr>
          <w:rFonts w:hint="eastAsia"/>
        </w:rPr>
        <w:t>备用减速机</w:t>
      </w:r>
    </w:p>
    <w:p w:rsidR="00D4293F" w:rsidRPr="00C47688" w:rsidRDefault="00D4293F" w:rsidP="00AE644F">
      <w:pPr>
        <w:pStyle w:val="affffff3"/>
      </w:pPr>
      <w:r w:rsidRPr="00C47688">
        <w:rPr>
          <w:rFonts w:hint="eastAsia"/>
        </w:rPr>
        <w:t>油箱中应储存有足够的润滑油，每季度定期通电启动油泵对机体的轴承、变速机构进行润滑。</w:t>
      </w:r>
    </w:p>
    <w:p w:rsidR="00D4293F" w:rsidRPr="00C47688" w:rsidRDefault="00D4293F" w:rsidP="00AE644F">
      <w:pPr>
        <w:pStyle w:val="affffff3"/>
      </w:pPr>
      <w:r w:rsidRPr="00C47688">
        <w:rPr>
          <w:rFonts w:hint="eastAsia"/>
        </w:rPr>
        <w:t>每季度定期人工转动减速机，防止齿轮、轴承降低精度和使用性能。</w:t>
      </w:r>
    </w:p>
    <w:p w:rsidR="00D4293F" w:rsidRPr="00C47688" w:rsidRDefault="00D4293F" w:rsidP="00AE644F">
      <w:pPr>
        <w:pStyle w:val="ae"/>
        <w:spacing w:before="156" w:after="156"/>
      </w:pPr>
      <w:r w:rsidRPr="00C47688">
        <w:rPr>
          <w:rFonts w:hint="eastAsia"/>
        </w:rPr>
        <w:t>备用电机</w:t>
      </w:r>
    </w:p>
    <w:p w:rsidR="00D4293F" w:rsidRPr="00C47688" w:rsidRDefault="00D4293F" w:rsidP="00AE644F">
      <w:pPr>
        <w:pStyle w:val="affffff3"/>
      </w:pPr>
      <w:r w:rsidRPr="00C47688">
        <w:rPr>
          <w:rFonts w:hint="eastAsia"/>
        </w:rPr>
        <w:t>每季度定期人工转动主轴，防止轴承和主轴变形。</w:t>
      </w:r>
    </w:p>
    <w:p w:rsidR="00D4293F" w:rsidRPr="00C47688" w:rsidRDefault="00D4293F" w:rsidP="00AE644F">
      <w:pPr>
        <w:pStyle w:val="affffff3"/>
      </w:pPr>
      <w:r w:rsidRPr="00C47688">
        <w:rPr>
          <w:rFonts w:hint="eastAsia"/>
        </w:rPr>
        <w:t>每年对电机进行除尘和绝缘检测。</w:t>
      </w:r>
    </w:p>
    <w:p w:rsidR="00D4293F" w:rsidRPr="00C47688" w:rsidRDefault="00D4293F" w:rsidP="00AE644F">
      <w:pPr>
        <w:pStyle w:val="ae"/>
        <w:spacing w:before="156" w:after="156"/>
      </w:pPr>
      <w:r w:rsidRPr="00C47688">
        <w:rPr>
          <w:rFonts w:hint="eastAsia"/>
        </w:rPr>
        <w:t>变频器</w:t>
      </w:r>
    </w:p>
    <w:p w:rsidR="00D4293F" w:rsidRPr="00C47688" w:rsidRDefault="00D4293F" w:rsidP="00AE644F">
      <w:pPr>
        <w:pStyle w:val="affffff3"/>
      </w:pPr>
      <w:r w:rsidRPr="00C47688">
        <w:rPr>
          <w:rFonts w:hint="eastAsia"/>
        </w:rPr>
        <w:t>存放的环境应符合其说明书规定。</w:t>
      </w:r>
    </w:p>
    <w:p w:rsidR="00D4293F" w:rsidRPr="00C47688" w:rsidRDefault="00D4293F" w:rsidP="00AE644F">
      <w:pPr>
        <w:pStyle w:val="affffff3"/>
      </w:pPr>
      <w:r w:rsidRPr="00C47688">
        <w:rPr>
          <w:rFonts w:hint="eastAsia"/>
        </w:rPr>
        <w:t>存放时间在2至3年时，应按要求施加外加电压维持其电解电容的有效性。</w:t>
      </w:r>
    </w:p>
    <w:p w:rsidR="00D4293F" w:rsidRPr="00C47688" w:rsidRDefault="00D4293F" w:rsidP="00AE644F">
      <w:pPr>
        <w:pStyle w:val="ae"/>
        <w:spacing w:before="156" w:after="156"/>
      </w:pPr>
      <w:r w:rsidRPr="00C47688">
        <w:rPr>
          <w:rFonts w:hint="eastAsia"/>
        </w:rPr>
        <w:t xml:space="preserve">整流器 </w:t>
      </w:r>
    </w:p>
    <w:p w:rsidR="00D4293F" w:rsidRPr="00C47688" w:rsidRDefault="00D4293F" w:rsidP="00AE644F">
      <w:pPr>
        <w:pStyle w:val="afffe"/>
        <w:ind w:firstLine="420"/>
      </w:pPr>
      <w:r w:rsidRPr="00C47688">
        <w:rPr>
          <w:rFonts w:hint="eastAsia"/>
        </w:rPr>
        <w:lastRenderedPageBreak/>
        <w:t>按说明书要求存放和定期通电。</w:t>
      </w:r>
    </w:p>
    <w:p w:rsidR="00D4293F" w:rsidRPr="00C47688" w:rsidRDefault="00D4293F" w:rsidP="00AE644F">
      <w:pPr>
        <w:pStyle w:val="ae"/>
        <w:spacing w:before="156" w:after="156"/>
      </w:pPr>
      <w:r w:rsidRPr="00C47688">
        <w:rPr>
          <w:rFonts w:hint="eastAsia"/>
        </w:rPr>
        <w:t xml:space="preserve">室外存放 </w:t>
      </w:r>
    </w:p>
    <w:p w:rsidR="006A344E" w:rsidRPr="00C47688" w:rsidRDefault="00D4293F" w:rsidP="00AE644F">
      <w:pPr>
        <w:pStyle w:val="afffe"/>
        <w:ind w:firstLine="420"/>
      </w:pPr>
      <w:r w:rsidRPr="00C47688">
        <w:rPr>
          <w:rFonts w:hint="eastAsia"/>
        </w:rPr>
        <w:t>对于索轮组、钢丝绳等只能室外存放的备品备件，应做好防锈、防雨、防冻、防晒措施，需要长期保存时应定期检查。</w:t>
      </w:r>
    </w:p>
    <w:p w:rsidR="00AE644F" w:rsidRPr="00C47688" w:rsidRDefault="00AE644F" w:rsidP="00AE644F">
      <w:pPr>
        <w:pStyle w:val="ab"/>
      </w:pPr>
      <w:bookmarkStart w:id="71" w:name="_Toc122078622"/>
      <w:r w:rsidRPr="00C47688">
        <w:rPr>
          <w:rFonts w:hint="eastAsia"/>
        </w:rPr>
        <w:t>档案管理</w:t>
      </w:r>
      <w:bookmarkEnd w:id="71"/>
    </w:p>
    <w:p w:rsidR="00AE644F" w:rsidRPr="00C47688" w:rsidRDefault="00AE644F" w:rsidP="00AE644F">
      <w:pPr>
        <w:pStyle w:val="ac"/>
      </w:pPr>
      <w:bookmarkStart w:id="72" w:name="_Toc122078623"/>
      <w:r w:rsidRPr="00C47688">
        <w:rPr>
          <w:rFonts w:hint="eastAsia"/>
        </w:rPr>
        <w:t>一般规定</w:t>
      </w:r>
      <w:bookmarkEnd w:id="72"/>
    </w:p>
    <w:p w:rsidR="00AE644F" w:rsidRPr="00C47688" w:rsidRDefault="00AE644F" w:rsidP="00AE644F">
      <w:pPr>
        <w:pStyle w:val="affffff1"/>
      </w:pPr>
      <w:r w:rsidRPr="00C47688">
        <w:rPr>
          <w:rFonts w:hint="eastAsia"/>
        </w:rPr>
        <w:t xml:space="preserve">索道使用单位应设立专职或兼职档案管理人员，明确人员职责，建立健全档案清单和安全管理制度，做好档案的收集、保存、核查、借阅、记录、销毁等工作。                                                                     </w:t>
      </w:r>
    </w:p>
    <w:p w:rsidR="00AE644F" w:rsidRPr="00C47688" w:rsidRDefault="00AE644F" w:rsidP="00AE644F">
      <w:pPr>
        <w:pStyle w:val="affffff1"/>
      </w:pPr>
      <w:r w:rsidRPr="00C47688">
        <w:rPr>
          <w:rFonts w:hint="eastAsia"/>
        </w:rPr>
        <w:t>应设立单独的索道技术资料档案室，室内环境应满足档案存放要求。档案保存的期限应符合国家规范和当地政府要求。对于索道审批、设计、变更、安装等档案及产品质量证明、检验检测报告等档案应与索道的存在时间同时保存；索道检维修、救援演练、技术培训、安全会议纪要等档案应定期保存。</w:t>
      </w:r>
    </w:p>
    <w:p w:rsidR="00AE644F" w:rsidRPr="00C47688" w:rsidRDefault="00AE644F" w:rsidP="00AE644F">
      <w:pPr>
        <w:pStyle w:val="affffff1"/>
      </w:pPr>
      <w:r w:rsidRPr="00C47688">
        <w:rPr>
          <w:rFonts w:hint="eastAsia"/>
        </w:rPr>
        <w:t>档案应专柜、分类、完整存放，不应与其他物品混合和在资料上涂改、撕页等。</w:t>
      </w:r>
    </w:p>
    <w:p w:rsidR="00AE644F" w:rsidRPr="00C47688" w:rsidRDefault="00AE644F" w:rsidP="00AE644F">
      <w:pPr>
        <w:pStyle w:val="affffff1"/>
      </w:pPr>
      <w:r w:rsidRPr="00C47688">
        <w:rPr>
          <w:rFonts w:hint="eastAsia"/>
        </w:rPr>
        <w:t>档案在移出、借阅、变更、销毁时应履行审批手续，相关人员不得私自泄露档案秘密。</w:t>
      </w:r>
    </w:p>
    <w:p w:rsidR="00AE644F" w:rsidRPr="00C47688" w:rsidRDefault="00AE644F" w:rsidP="00AE644F">
      <w:pPr>
        <w:pStyle w:val="ac"/>
      </w:pPr>
      <w:bookmarkStart w:id="73" w:name="_Toc122078624"/>
      <w:r w:rsidRPr="00C47688">
        <w:rPr>
          <w:rFonts w:hint="eastAsia"/>
        </w:rPr>
        <w:t>使用</w:t>
      </w:r>
      <w:bookmarkEnd w:id="73"/>
    </w:p>
    <w:p w:rsidR="00AE644F" w:rsidRPr="00C47688" w:rsidRDefault="00AE644F" w:rsidP="00AE644F">
      <w:pPr>
        <w:pStyle w:val="affffff1"/>
      </w:pPr>
      <w:r w:rsidRPr="00C47688">
        <w:rPr>
          <w:rFonts w:hint="eastAsia"/>
        </w:rPr>
        <w:t>在设备现场、控制室等处使用的技术文件应为有效版本，能够满足实际需求。</w:t>
      </w:r>
    </w:p>
    <w:p w:rsidR="00AE644F" w:rsidRPr="00C47688" w:rsidRDefault="00AE644F" w:rsidP="00AE644F">
      <w:pPr>
        <w:pStyle w:val="affffff1"/>
      </w:pPr>
      <w:r w:rsidRPr="00C47688">
        <w:rPr>
          <w:rFonts w:hint="eastAsia"/>
        </w:rPr>
        <w:t>档案的借阅、移出、复印应设立权限和流程，做到谁审批、谁经手，谁负责。</w:t>
      </w:r>
    </w:p>
    <w:p w:rsidR="00AE644F" w:rsidRPr="00C47688" w:rsidRDefault="00AE644F" w:rsidP="00AE644F">
      <w:pPr>
        <w:pStyle w:val="affffff1"/>
      </w:pPr>
      <w:r w:rsidRPr="00C47688">
        <w:rPr>
          <w:rFonts w:hint="eastAsia"/>
        </w:rPr>
        <w:t>应定期对使用的档案进行检查，发现异常时及时进行修订、补充。</w:t>
      </w:r>
    </w:p>
    <w:p w:rsidR="00AE644F" w:rsidRPr="00C47688" w:rsidRDefault="00AE644F" w:rsidP="00AE644F">
      <w:pPr>
        <w:pStyle w:val="affffff1"/>
      </w:pPr>
      <w:r w:rsidRPr="00C47688">
        <w:rPr>
          <w:rFonts w:hint="eastAsia"/>
        </w:rPr>
        <w:t>因各种原因必须对技术档案进行涂改、添加时，在更改处必须有单位公章或其他审批证明。</w:t>
      </w:r>
    </w:p>
    <w:p w:rsidR="00AE644F" w:rsidRPr="00C47688" w:rsidRDefault="00AE644F" w:rsidP="00AE644F">
      <w:pPr>
        <w:pStyle w:val="ac"/>
      </w:pPr>
      <w:bookmarkStart w:id="74" w:name="_Toc122078625"/>
      <w:r w:rsidRPr="00C47688">
        <w:rPr>
          <w:rFonts w:hint="eastAsia"/>
        </w:rPr>
        <w:t>收集</w:t>
      </w:r>
      <w:bookmarkEnd w:id="74"/>
      <w:r w:rsidRPr="00C47688">
        <w:rPr>
          <w:rFonts w:hint="eastAsia"/>
        </w:rPr>
        <w:t xml:space="preserve"> </w:t>
      </w:r>
    </w:p>
    <w:p w:rsidR="00AE644F" w:rsidRPr="00C47688" w:rsidRDefault="00AE644F" w:rsidP="00AE644F">
      <w:pPr>
        <w:pStyle w:val="affffff1"/>
      </w:pPr>
      <w:r w:rsidRPr="00C47688">
        <w:rPr>
          <w:rFonts w:hint="eastAsia"/>
        </w:rPr>
        <w:t>索道建设时期档案应包括以下方面：</w:t>
      </w:r>
    </w:p>
    <w:p w:rsidR="00AE644F" w:rsidRPr="00C47688" w:rsidRDefault="00AE644F" w:rsidP="006B5F7E">
      <w:pPr>
        <w:pStyle w:val="af7"/>
        <w:numPr>
          <w:ilvl w:val="0"/>
          <w:numId w:val="80"/>
        </w:numPr>
      </w:pPr>
      <w:r w:rsidRPr="00C47688">
        <w:rPr>
          <w:rFonts w:hint="eastAsia"/>
        </w:rPr>
        <w:t>所有政府职能部门和监管单位批文、检查意见函、监督检验检测报告、相关会议纪要；</w:t>
      </w:r>
    </w:p>
    <w:p w:rsidR="00AE644F" w:rsidRPr="00C47688" w:rsidRDefault="00AE644F" w:rsidP="00AE644F">
      <w:pPr>
        <w:pStyle w:val="af7"/>
      </w:pPr>
      <w:r w:rsidRPr="00C47688">
        <w:rPr>
          <w:rFonts w:hint="eastAsia"/>
        </w:rPr>
        <w:t>索道设计单位资质证、设计图纸、变更资料、论证文件、公文合同、相关会议纪要；</w:t>
      </w:r>
    </w:p>
    <w:p w:rsidR="00AE644F" w:rsidRPr="00C47688" w:rsidRDefault="00AE644F" w:rsidP="00AE644F">
      <w:pPr>
        <w:pStyle w:val="af7"/>
      </w:pPr>
      <w:r w:rsidRPr="00C47688">
        <w:rPr>
          <w:rFonts w:hint="eastAsia"/>
        </w:rPr>
        <w:t>施工单位、监理单位资质和相关人员资质证、施工图文资料、公文合同、</w:t>
      </w:r>
      <w:proofErr w:type="gramStart"/>
      <w:r w:rsidRPr="00C47688">
        <w:rPr>
          <w:rFonts w:hint="eastAsia"/>
        </w:rPr>
        <w:t>相关相关</w:t>
      </w:r>
      <w:proofErr w:type="gramEnd"/>
      <w:r w:rsidRPr="00C47688">
        <w:rPr>
          <w:rFonts w:hint="eastAsia"/>
        </w:rPr>
        <w:t>会议纪要、检验报告；</w:t>
      </w:r>
    </w:p>
    <w:p w:rsidR="00AE644F" w:rsidRPr="00C47688" w:rsidRDefault="00AE644F" w:rsidP="00AE644F">
      <w:pPr>
        <w:pStyle w:val="af7"/>
      </w:pPr>
      <w:r w:rsidRPr="00C47688">
        <w:rPr>
          <w:rFonts w:hint="eastAsia"/>
        </w:rPr>
        <w:t>索道合格证明文件、零部件质量合格证和检验检测报告、与索道制造方公文合同；</w:t>
      </w:r>
    </w:p>
    <w:p w:rsidR="00AE644F" w:rsidRPr="00C47688" w:rsidRDefault="00AE644F" w:rsidP="00AE644F">
      <w:pPr>
        <w:pStyle w:val="af7"/>
      </w:pPr>
      <w:r w:rsidRPr="00C47688">
        <w:rPr>
          <w:rFonts w:hint="eastAsia"/>
        </w:rPr>
        <w:t>索道技术服务单位资质证、索道机械和电气图纸、技术手册、公文合同、相关会议纪要、检验检测报告；</w:t>
      </w:r>
    </w:p>
    <w:p w:rsidR="00AE644F" w:rsidRPr="00C47688" w:rsidRDefault="00AE644F" w:rsidP="00AE644F">
      <w:pPr>
        <w:pStyle w:val="af7"/>
      </w:pPr>
      <w:r w:rsidRPr="00C47688">
        <w:rPr>
          <w:rFonts w:hint="eastAsia"/>
        </w:rPr>
        <w:t>索道使用单位资质证、设备台账、设备安装调试图文资料、安全会议纪要、安全管理资料、公文报表、废弃物处理资料。</w:t>
      </w:r>
    </w:p>
    <w:p w:rsidR="00AE644F" w:rsidRPr="00C47688" w:rsidRDefault="00AE644F" w:rsidP="00AE644F">
      <w:pPr>
        <w:pStyle w:val="affffff1"/>
      </w:pPr>
      <w:r w:rsidRPr="00C47688">
        <w:rPr>
          <w:rFonts w:hint="eastAsia"/>
        </w:rPr>
        <w:t>索道运营时期资料除了符合法规和技术规范的要求，还应包括以下方面：</w:t>
      </w:r>
    </w:p>
    <w:p w:rsidR="00AE644F" w:rsidRPr="00C47688" w:rsidRDefault="00AE644F" w:rsidP="006B5F7E">
      <w:pPr>
        <w:pStyle w:val="af7"/>
        <w:numPr>
          <w:ilvl w:val="0"/>
          <w:numId w:val="81"/>
        </w:numPr>
      </w:pPr>
      <w:r w:rsidRPr="00C47688">
        <w:rPr>
          <w:rFonts w:hint="eastAsia"/>
        </w:rPr>
        <w:t>索道安全管理制度、责任状、安全会议纪要；</w:t>
      </w:r>
    </w:p>
    <w:p w:rsidR="00AE644F" w:rsidRPr="00C47688" w:rsidRDefault="00AE644F" w:rsidP="00AE644F">
      <w:pPr>
        <w:pStyle w:val="af7"/>
      </w:pPr>
      <w:r w:rsidRPr="00C47688">
        <w:rPr>
          <w:rFonts w:hint="eastAsia"/>
        </w:rPr>
        <w:t>更新设备零部件质量合格证和检验检测报告；</w:t>
      </w:r>
    </w:p>
    <w:p w:rsidR="00AE644F" w:rsidRPr="00C47688" w:rsidRDefault="00AE644F" w:rsidP="00AE644F">
      <w:pPr>
        <w:pStyle w:val="af7"/>
      </w:pPr>
      <w:r w:rsidRPr="00C47688">
        <w:rPr>
          <w:rFonts w:hint="eastAsia"/>
        </w:rPr>
        <w:t>政府行文和回复、整改报告等；</w:t>
      </w:r>
    </w:p>
    <w:p w:rsidR="00AE644F" w:rsidRPr="00C47688" w:rsidRDefault="00AE644F" w:rsidP="00AE644F">
      <w:pPr>
        <w:pStyle w:val="af7"/>
      </w:pPr>
      <w:r w:rsidRPr="00C47688">
        <w:rPr>
          <w:rFonts w:hint="eastAsia"/>
        </w:rPr>
        <w:t>重大维修单位和人员资质证、施工合同、维修告知书、维修竣工检验报告等。</w:t>
      </w:r>
    </w:p>
    <w:p w:rsidR="00AE644F" w:rsidRPr="00C47688" w:rsidRDefault="00AE644F" w:rsidP="00AE644F">
      <w:pPr>
        <w:pStyle w:val="ac"/>
      </w:pPr>
      <w:bookmarkStart w:id="75" w:name="_Toc122078626"/>
      <w:r w:rsidRPr="00C47688">
        <w:rPr>
          <w:rFonts w:hint="eastAsia"/>
        </w:rPr>
        <w:t>存放</w:t>
      </w:r>
      <w:bookmarkEnd w:id="75"/>
    </w:p>
    <w:p w:rsidR="00AE644F" w:rsidRPr="00C47688" w:rsidRDefault="00AE644F" w:rsidP="00AE644F">
      <w:pPr>
        <w:pStyle w:val="affffff1"/>
      </w:pPr>
      <w:r w:rsidRPr="00C47688">
        <w:rPr>
          <w:rFonts w:hint="eastAsia"/>
        </w:rPr>
        <w:t>档案室</w:t>
      </w:r>
      <w:proofErr w:type="gramStart"/>
      <w:r w:rsidRPr="00C47688">
        <w:rPr>
          <w:rFonts w:hint="eastAsia"/>
        </w:rPr>
        <w:t>应空间</w:t>
      </w:r>
      <w:proofErr w:type="gramEnd"/>
      <w:r w:rsidRPr="00C47688">
        <w:rPr>
          <w:rFonts w:hint="eastAsia"/>
        </w:rPr>
        <w:t>足够，能防雨、防火、防潮、</w:t>
      </w:r>
      <w:proofErr w:type="gramStart"/>
      <w:r w:rsidRPr="00C47688">
        <w:rPr>
          <w:rFonts w:hint="eastAsia"/>
        </w:rPr>
        <w:t>防小动物</w:t>
      </w:r>
      <w:proofErr w:type="gramEnd"/>
      <w:r w:rsidRPr="00C47688">
        <w:rPr>
          <w:rFonts w:hint="eastAsia"/>
        </w:rPr>
        <w:t>破坏，做好相关预防措施。</w:t>
      </w:r>
    </w:p>
    <w:p w:rsidR="00AE644F" w:rsidRPr="00C47688" w:rsidRDefault="00AE644F" w:rsidP="00AE644F">
      <w:pPr>
        <w:pStyle w:val="affffff1"/>
      </w:pPr>
      <w:r w:rsidRPr="00C47688">
        <w:rPr>
          <w:rFonts w:hint="eastAsia"/>
        </w:rPr>
        <w:lastRenderedPageBreak/>
        <w:t>应建立档案存放清单或台账，新添加的档案应进行登记，定期对清单或台</w:t>
      </w:r>
      <w:proofErr w:type="gramStart"/>
      <w:r w:rsidRPr="00C47688">
        <w:rPr>
          <w:rFonts w:hint="eastAsia"/>
        </w:rPr>
        <w:t>账进行</w:t>
      </w:r>
      <w:proofErr w:type="gramEnd"/>
      <w:r w:rsidRPr="00C47688">
        <w:rPr>
          <w:rFonts w:hint="eastAsia"/>
        </w:rPr>
        <w:t>更新。</w:t>
      </w:r>
    </w:p>
    <w:p w:rsidR="00AE644F" w:rsidRPr="00C47688" w:rsidRDefault="00AE644F" w:rsidP="00AE644F">
      <w:pPr>
        <w:pStyle w:val="affffff1"/>
      </w:pPr>
      <w:r w:rsidRPr="00C47688">
        <w:rPr>
          <w:rFonts w:hint="eastAsia"/>
        </w:rPr>
        <w:t>传真纸、模糊不清的复印件、无任何审批证明的修改文档不能用作档案保存。</w:t>
      </w:r>
    </w:p>
    <w:p w:rsidR="00AE644F" w:rsidRPr="00C47688" w:rsidRDefault="00AE644F" w:rsidP="00AE644F">
      <w:pPr>
        <w:pStyle w:val="affffff1"/>
      </w:pPr>
      <w:r w:rsidRPr="00C47688">
        <w:rPr>
          <w:rFonts w:hint="eastAsia"/>
        </w:rPr>
        <w:t>光盘和信息化档案应定期做好备份，保证不会发生错乱、丢失等状况。</w:t>
      </w:r>
    </w:p>
    <w:p w:rsidR="00AE644F" w:rsidRPr="00C47688" w:rsidRDefault="00AE644F" w:rsidP="00AE644F">
      <w:pPr>
        <w:pStyle w:val="affffff1"/>
      </w:pPr>
      <w:r w:rsidRPr="00C47688">
        <w:rPr>
          <w:rFonts w:hint="eastAsia"/>
        </w:rPr>
        <w:t>档案应定期进行收集、检查、核对，保证安全、完整、有序。</w:t>
      </w:r>
    </w:p>
    <w:p w:rsidR="00591CDC" w:rsidRPr="00C47688" w:rsidRDefault="00AE644F" w:rsidP="00AE644F">
      <w:pPr>
        <w:pStyle w:val="affffff1"/>
        <w:sectPr w:rsidR="00591CDC" w:rsidRPr="00C47688" w:rsidSect="0009787D">
          <w:headerReference w:type="default" r:id="rId19"/>
          <w:footerReference w:type="default" r:id="rId20"/>
          <w:pgSz w:w="11907" w:h="16839" w:code="9"/>
          <w:pgMar w:top="1417" w:right="1134" w:bottom="1134" w:left="1417" w:header="1417" w:footer="1134" w:gutter="0"/>
          <w:pgNumType w:start="1"/>
          <w:cols w:space="425"/>
          <w:docGrid w:type="lines" w:linePitch="312"/>
        </w:sectPr>
      </w:pPr>
      <w:r w:rsidRPr="00C47688">
        <w:rPr>
          <w:rFonts w:hint="eastAsia"/>
        </w:rPr>
        <w:t>档案保存超过了保管期限或已完全没有了保存价值，应报负责人审批后进行作废或销毁。</w:t>
      </w:r>
    </w:p>
    <w:p w:rsidR="00AE644F" w:rsidRPr="00C47688" w:rsidRDefault="00591CDC" w:rsidP="00591CDC">
      <w:pPr>
        <w:pStyle w:val="afffc"/>
      </w:pPr>
      <w:bookmarkStart w:id="76" w:name="标准参考文献"/>
      <w:bookmarkStart w:id="77" w:name="_Toc122078627"/>
      <w:bookmarkEnd w:id="76"/>
      <w:r w:rsidRPr="00C47688">
        <w:rPr>
          <w:rFonts w:hint="eastAsia"/>
        </w:rPr>
        <w:lastRenderedPageBreak/>
        <w:t>参  考  文  献</w:t>
      </w:r>
      <w:bookmarkEnd w:id="77"/>
      <w:r w:rsidRPr="00C47688">
        <w:t xml:space="preserve"> </w:t>
      </w:r>
    </w:p>
    <w:p w:rsidR="00591CDC" w:rsidRPr="00C47688" w:rsidRDefault="00591CDC" w:rsidP="00591CDC">
      <w:pPr>
        <w:pStyle w:val="afffe"/>
        <w:ind w:firstLine="420"/>
        <w:rPr>
          <w:rFonts w:hAnsi="宋体"/>
        </w:rPr>
      </w:pPr>
      <w:r w:rsidRPr="00C47688">
        <w:rPr>
          <w:rFonts w:hAnsi="宋体" w:hint="eastAsia"/>
        </w:rPr>
        <w:t>[1]</w:t>
      </w:r>
      <w:r w:rsidR="005A5479" w:rsidRPr="00C47688">
        <w:rPr>
          <w:rFonts w:hint="eastAsia"/>
        </w:rPr>
        <w:t xml:space="preserve"> </w:t>
      </w:r>
      <w:r w:rsidR="005A5479" w:rsidRPr="00C47688">
        <w:rPr>
          <w:rFonts w:hAnsi="宋体" w:hint="eastAsia"/>
        </w:rPr>
        <w:t>CECS 343-2013  钢结构防腐蚀涂装技术规程</w:t>
      </w:r>
    </w:p>
    <w:p w:rsidR="00591CDC" w:rsidRPr="00C47688" w:rsidRDefault="00591CDC" w:rsidP="00591CDC">
      <w:pPr>
        <w:pStyle w:val="afffe"/>
        <w:ind w:firstLine="420"/>
      </w:pPr>
      <w:r w:rsidRPr="00C47688">
        <w:rPr>
          <w:rFonts w:hAnsi="宋体" w:hint="eastAsia"/>
        </w:rPr>
        <w:t>[2]</w:t>
      </w:r>
      <w:r w:rsidR="005A5479" w:rsidRPr="00C47688">
        <w:rPr>
          <w:rFonts w:hint="eastAsia"/>
        </w:rPr>
        <w:t xml:space="preserve"> </w:t>
      </w:r>
      <w:r w:rsidR="005A5479" w:rsidRPr="00C47688">
        <w:rPr>
          <w:rFonts w:hAnsi="宋体" w:hint="eastAsia"/>
        </w:rPr>
        <w:t>TSG S7001-2013  客运索道监督检验和定期检验规则</w:t>
      </w:r>
    </w:p>
    <w:p w:rsidR="005A5479" w:rsidRPr="00C47688" w:rsidRDefault="005A5479" w:rsidP="005A5479"/>
    <w:p w:rsidR="005A5479" w:rsidRPr="00C47688" w:rsidRDefault="005A5479" w:rsidP="005A5479">
      <w:pPr>
        <w:jc w:val="center"/>
        <w:rPr>
          <w:rFonts w:ascii="宋体" w:hAnsi="宋体"/>
        </w:rPr>
      </w:pPr>
      <w:r w:rsidRPr="00C47688">
        <w:rPr>
          <w:rFonts w:ascii="黑体" w:eastAsia="黑体" w:hAnsi="黑体"/>
          <w:b/>
        </w:rPr>
        <w:t>━━━━━━━━━━━</w:t>
      </w:r>
    </w:p>
    <w:sectPr w:rsidR="005A5479" w:rsidRPr="00C47688" w:rsidSect="0009787D">
      <w:pgSz w:w="11907" w:h="16839" w:code="9"/>
      <w:pgMar w:top="1417" w:right="1134" w:bottom="1134" w:left="1417" w:header="1417"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C21" w:rsidRDefault="009C2C21">
      <w:pPr>
        <w:ind w:firstLine="420"/>
      </w:pPr>
      <w:r>
        <w:separator/>
      </w:r>
    </w:p>
    <w:p w:rsidR="009C2C21" w:rsidRDefault="009C2C21"/>
  </w:endnote>
  <w:endnote w:type="continuationSeparator" w:id="0">
    <w:p w:rsidR="009C2C21" w:rsidRDefault="009C2C21">
      <w:pPr>
        <w:ind w:firstLine="420"/>
      </w:pPr>
      <w:r>
        <w:continuationSeparator/>
      </w:r>
    </w:p>
    <w:p w:rsidR="009C2C21" w:rsidRDefault="009C2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A0000287" w:usb1="28C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9C" w:rsidRDefault="006C569C" w:rsidP="0009787D">
    <w:pPr>
      <w:pStyle w:val="afffff4"/>
      <w:framePr w:wrap="around" w:vAnchor="text" w:hAnchor="margin" w:xAlign="outside" w:y="1"/>
      <w:rPr>
        <w:rStyle w:val="afffff5"/>
      </w:rPr>
    </w:pPr>
    <w:r>
      <w:rPr>
        <w:rStyle w:val="afffff5"/>
      </w:rPr>
      <w:fldChar w:fldCharType="begin"/>
    </w:r>
    <w:r>
      <w:rPr>
        <w:rStyle w:val="afffff5"/>
      </w:rPr>
      <w:instrText xml:space="preserve">PAGE  </w:instrText>
    </w:r>
    <w:r>
      <w:rPr>
        <w:rStyle w:val="afffff5"/>
      </w:rPr>
      <w:fldChar w:fldCharType="separate"/>
    </w:r>
    <w:r w:rsidR="004A39F7">
      <w:rPr>
        <w:rStyle w:val="afffff5"/>
        <w:noProof/>
      </w:rPr>
      <w:t>II</w:t>
    </w:r>
    <w:r>
      <w:rPr>
        <w:rStyle w:val="afffff5"/>
      </w:rPr>
      <w:fldChar w:fldCharType="end"/>
    </w:r>
  </w:p>
  <w:p w:rsidR="006C569C" w:rsidRDefault="006C569C" w:rsidP="00B67BCD">
    <w:pPr>
      <w:pStyle w:val="afff6"/>
      <w:ind w:right="360" w:firstLine="360"/>
      <w:rPr>
        <w:rStyle w:val="afffff5"/>
      </w:rPr>
    </w:pPr>
  </w:p>
  <w:p w:rsidR="006C569C" w:rsidRDefault="006C569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9C" w:rsidRDefault="006C569C" w:rsidP="00AB018D">
    <w:pPr>
      <w:pStyle w:val="afffff4"/>
      <w:framePr w:wrap="around" w:vAnchor="text" w:hAnchor="margin" w:xAlign="outside" w:y="1"/>
      <w:rPr>
        <w:rStyle w:val="afffff5"/>
      </w:rPr>
    </w:pPr>
    <w:r>
      <w:rPr>
        <w:rStyle w:val="afffff5"/>
      </w:rPr>
      <w:fldChar w:fldCharType="begin"/>
    </w:r>
    <w:r>
      <w:rPr>
        <w:rStyle w:val="afffff5"/>
      </w:rPr>
      <w:instrText xml:space="preserve">PAGE  </w:instrText>
    </w:r>
    <w:r>
      <w:rPr>
        <w:rStyle w:val="afffff5"/>
      </w:rPr>
      <w:fldChar w:fldCharType="separate"/>
    </w:r>
    <w:r w:rsidR="0009787D">
      <w:rPr>
        <w:rStyle w:val="afffff5"/>
        <w:noProof/>
      </w:rPr>
      <w:t>I</w:t>
    </w:r>
    <w:r>
      <w:rPr>
        <w:rStyle w:val="afffff5"/>
      </w:rPr>
      <w:fldChar w:fldCharType="end"/>
    </w:r>
  </w:p>
  <w:p w:rsidR="006C569C" w:rsidRDefault="006C569C" w:rsidP="00B67BCD">
    <w:pPr>
      <w:pStyle w:val="afff7"/>
      <w:ind w:right="360" w:firstLine="360"/>
      <w:rPr>
        <w:rStyle w:val="afffff5"/>
      </w:rPr>
    </w:pPr>
  </w:p>
  <w:p w:rsidR="006C569C" w:rsidRDefault="006C569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9C" w:rsidRDefault="006C569C">
    <w:pPr>
      <w:pStyle w:val="afffff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9C" w:rsidRDefault="006C569C" w:rsidP="00AC3A71">
    <w:pPr>
      <w:pStyle w:val="afffff4"/>
      <w:framePr w:wrap="around" w:vAnchor="text" w:hAnchor="margin" w:xAlign="outside" w:y="1"/>
      <w:rPr>
        <w:rStyle w:val="afffff5"/>
      </w:rPr>
    </w:pPr>
    <w:r>
      <w:rPr>
        <w:rStyle w:val="afffff5"/>
      </w:rPr>
      <w:fldChar w:fldCharType="begin"/>
    </w:r>
    <w:r>
      <w:rPr>
        <w:rStyle w:val="afffff5"/>
      </w:rPr>
      <w:instrText xml:space="preserve">PAGE  </w:instrText>
    </w:r>
    <w:r>
      <w:rPr>
        <w:rStyle w:val="afffff5"/>
      </w:rPr>
      <w:fldChar w:fldCharType="separate"/>
    </w:r>
    <w:r w:rsidR="004A39F7">
      <w:rPr>
        <w:rStyle w:val="afffff5"/>
        <w:noProof/>
      </w:rPr>
      <w:t>I</w:t>
    </w:r>
    <w:r>
      <w:rPr>
        <w:rStyle w:val="afffff5"/>
      </w:rPr>
      <w:fldChar w:fldCharType="end"/>
    </w:r>
  </w:p>
  <w:p w:rsidR="006C569C" w:rsidRDefault="006C569C" w:rsidP="00B67BCD">
    <w:pPr>
      <w:pStyle w:val="afff7"/>
      <w:ind w:right="360" w:firstLine="360"/>
      <w:rPr>
        <w:rStyle w:val="afffff5"/>
      </w:rPr>
    </w:pPr>
  </w:p>
  <w:p w:rsidR="006C569C" w:rsidRDefault="006C569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9C" w:rsidRDefault="006C569C" w:rsidP="0009787D">
    <w:pPr>
      <w:pStyle w:val="afffff4"/>
      <w:framePr w:wrap="around" w:vAnchor="text" w:hAnchor="margin" w:xAlign="outside" w:y="1"/>
      <w:rPr>
        <w:rStyle w:val="afffff5"/>
      </w:rPr>
    </w:pPr>
    <w:r>
      <w:rPr>
        <w:rStyle w:val="afffff5"/>
      </w:rPr>
      <w:fldChar w:fldCharType="begin"/>
    </w:r>
    <w:r>
      <w:rPr>
        <w:rStyle w:val="afffff5"/>
      </w:rPr>
      <w:instrText xml:space="preserve">PAGE  </w:instrText>
    </w:r>
    <w:r>
      <w:rPr>
        <w:rStyle w:val="afffff5"/>
      </w:rPr>
      <w:fldChar w:fldCharType="separate"/>
    </w:r>
    <w:r w:rsidR="004A39F7">
      <w:rPr>
        <w:rStyle w:val="afffff5"/>
        <w:noProof/>
      </w:rPr>
      <w:t>1</w:t>
    </w:r>
    <w:r>
      <w:rPr>
        <w:rStyle w:val="afffff5"/>
      </w:rPr>
      <w:fldChar w:fldCharType="end"/>
    </w:r>
  </w:p>
  <w:p w:rsidR="006C569C" w:rsidRDefault="006C569C" w:rsidP="00B67BCD">
    <w:pPr>
      <w:pStyle w:val="afff7"/>
      <w:ind w:right="360" w:firstLine="360"/>
      <w:rPr>
        <w:rStyle w:val="afffff5"/>
      </w:rPr>
    </w:pPr>
  </w:p>
  <w:p w:rsidR="006C569C" w:rsidRDefault="006C56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C21" w:rsidRDefault="009C2C21">
      <w:pPr>
        <w:ind w:firstLine="420"/>
      </w:pPr>
      <w:r>
        <w:separator/>
      </w:r>
    </w:p>
    <w:p w:rsidR="009C2C21" w:rsidRDefault="009C2C21"/>
  </w:footnote>
  <w:footnote w:type="continuationSeparator" w:id="0">
    <w:p w:rsidR="009C2C21" w:rsidRDefault="009C2C21">
      <w:pPr>
        <w:ind w:firstLine="420"/>
      </w:pPr>
      <w:r>
        <w:continuationSeparator/>
      </w:r>
    </w:p>
    <w:p w:rsidR="009C2C21" w:rsidRDefault="009C2C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9C" w:rsidRDefault="0009787D" w:rsidP="0009787D">
    <w:pPr>
      <w:pStyle w:val="afff9"/>
    </w:pPr>
    <w:r>
      <w:t>DB43/T XXXX-2023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9C" w:rsidRDefault="0009787D" w:rsidP="0009787D">
    <w:pPr>
      <w:pStyle w:val="afff8"/>
    </w:pPr>
    <w:r>
      <w:t>DB43/T XXXX-2023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9C" w:rsidRDefault="0009787D" w:rsidP="0009787D">
    <w:pPr>
      <w:pStyle w:val="afffa"/>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9C" w:rsidRDefault="0009787D" w:rsidP="0009787D">
    <w:pPr>
      <w:pStyle w:val="afff8"/>
    </w:pPr>
    <w:r>
      <w:t>DB43/T XXXX-2023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69C" w:rsidRDefault="0009787D" w:rsidP="0009787D">
    <w:pPr>
      <w:pStyle w:val="afff8"/>
    </w:pPr>
    <w:r>
      <w:t>DB43/T XXXX-2023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268A48"/>
    <w:lvl w:ilvl="0">
      <w:start w:val="1"/>
      <w:numFmt w:val="decimal"/>
      <w:pStyle w:val="5"/>
      <w:lvlText w:val="%1."/>
      <w:lvlJc w:val="left"/>
      <w:pPr>
        <w:tabs>
          <w:tab w:val="num" w:pos="2040"/>
        </w:tabs>
        <w:ind w:leftChars="800" w:left="2040" w:hangingChars="200" w:hanging="360"/>
      </w:pPr>
    </w:lvl>
  </w:abstractNum>
  <w:abstractNum w:abstractNumId="1">
    <w:nsid w:val="FFFFFF7D"/>
    <w:multiLevelType w:val="singleLevel"/>
    <w:tmpl w:val="0DACD3C6"/>
    <w:lvl w:ilvl="0">
      <w:start w:val="1"/>
      <w:numFmt w:val="decimal"/>
      <w:pStyle w:val="4"/>
      <w:lvlText w:val="%1."/>
      <w:lvlJc w:val="left"/>
      <w:pPr>
        <w:tabs>
          <w:tab w:val="num" w:pos="1620"/>
        </w:tabs>
        <w:ind w:leftChars="600" w:left="1620" w:hangingChars="200" w:hanging="360"/>
      </w:pPr>
    </w:lvl>
  </w:abstractNum>
  <w:abstractNum w:abstractNumId="2">
    <w:nsid w:val="FFFFFF7E"/>
    <w:multiLevelType w:val="singleLevel"/>
    <w:tmpl w:val="78A276E0"/>
    <w:lvl w:ilvl="0">
      <w:start w:val="1"/>
      <w:numFmt w:val="decimal"/>
      <w:pStyle w:val="3"/>
      <w:lvlText w:val="%1."/>
      <w:lvlJc w:val="left"/>
      <w:pPr>
        <w:tabs>
          <w:tab w:val="num" w:pos="1200"/>
        </w:tabs>
        <w:ind w:leftChars="400" w:left="1200" w:hangingChars="200" w:hanging="360"/>
      </w:pPr>
    </w:lvl>
  </w:abstractNum>
  <w:abstractNum w:abstractNumId="3">
    <w:nsid w:val="FFFFFF7F"/>
    <w:multiLevelType w:val="singleLevel"/>
    <w:tmpl w:val="C60647A2"/>
    <w:lvl w:ilvl="0">
      <w:start w:val="1"/>
      <w:numFmt w:val="decimal"/>
      <w:pStyle w:val="2"/>
      <w:lvlText w:val="%1."/>
      <w:lvlJc w:val="left"/>
      <w:pPr>
        <w:tabs>
          <w:tab w:val="num" w:pos="780"/>
        </w:tabs>
        <w:ind w:leftChars="200" w:left="780" w:hangingChars="200" w:hanging="360"/>
      </w:pPr>
    </w:lvl>
  </w:abstractNum>
  <w:abstractNum w:abstractNumId="4">
    <w:nsid w:val="FFFFFF80"/>
    <w:multiLevelType w:val="singleLevel"/>
    <w:tmpl w:val="A45CD620"/>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09A41234"/>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5D8C3F20"/>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3B6AC072"/>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0ECAD94C"/>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5DBC65A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79102AD"/>
    <w:multiLevelType w:val="multilevel"/>
    <w:tmpl w:val="65D05DF6"/>
    <w:lvl w:ilvl="0">
      <w:start w:val="1"/>
      <w:numFmt w:val="decimal"/>
      <w:pStyle w:val="a1"/>
      <w:suff w:val="nothing"/>
      <w:lvlText w:val="注%1："/>
      <w:lvlJc w:val="left"/>
      <w:pPr>
        <w:ind w:left="811" w:hanging="448"/>
      </w:pPr>
      <w:rPr>
        <w:rFonts w:ascii="黑体" w:eastAsia="黑体" w:hAnsi="黑体"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1">
    <w:nsid w:val="07ED3FEA"/>
    <w:multiLevelType w:val="multilevel"/>
    <w:tmpl w:val="B484DA86"/>
    <w:lvl w:ilvl="0">
      <w:start w:val="1"/>
      <w:numFmt w:val="none"/>
      <w:lvlText w:val="%1"/>
      <w:lvlJc w:val="left"/>
      <w:pPr>
        <w:ind w:left="425" w:hanging="425"/>
      </w:pPr>
      <w:rPr>
        <w:rFonts w:hint="eastAsia"/>
      </w:rPr>
    </w:lvl>
    <w:lvl w:ilvl="1">
      <w:start w:val="1"/>
      <w:numFmt w:val="decimal"/>
      <w:pStyle w:val="a2"/>
      <w:suff w:val="nothing"/>
      <w:lvlText w:val="%10.%2 "/>
      <w:lvlJc w:val="left"/>
      <w:pPr>
        <w:ind w:left="0" w:firstLine="0"/>
      </w:pPr>
      <w:rPr>
        <w:rFonts w:ascii="黑体" w:eastAsia="黑体" w:hAnsiTheme="minorHAnsi" w:hint="eastAsia"/>
        <w:b w:val="0"/>
        <w:i w:val="0"/>
        <w:sz w:val="21"/>
      </w:rPr>
    </w:lvl>
    <w:lvl w:ilvl="2">
      <w:start w:val="1"/>
      <w:numFmt w:val="decimal"/>
      <w:pStyle w:val="a3"/>
      <w:suff w:val="nothing"/>
      <w:lvlText w:val="%10.%2.%3 "/>
      <w:lvlJc w:val="left"/>
      <w:pPr>
        <w:ind w:left="0" w:firstLine="0"/>
      </w:pPr>
      <w:rPr>
        <w:rFonts w:ascii="黑体" w:eastAsia="黑体" w:hAnsiTheme="minorHAnsi" w:hint="eastAsia"/>
        <w:b w:val="0"/>
        <w:i w:val="0"/>
        <w:sz w:val="21"/>
      </w:rPr>
    </w:lvl>
    <w:lvl w:ilvl="3">
      <w:start w:val="1"/>
      <w:numFmt w:val="decimal"/>
      <w:pStyle w:val="a4"/>
      <w:suff w:val="nothing"/>
      <w:lvlText w:val="%10.%2.%3.%4 "/>
      <w:lvlJc w:val="left"/>
      <w:pPr>
        <w:ind w:left="0" w:firstLine="0"/>
      </w:pPr>
      <w:rPr>
        <w:rFonts w:ascii="黑体" w:eastAsia="黑体" w:hAnsiTheme="minorHAnsi" w:hint="eastAsia"/>
        <w:b w:val="0"/>
        <w:i w:val="0"/>
        <w:sz w:val="21"/>
      </w:rPr>
    </w:lvl>
    <w:lvl w:ilvl="4">
      <w:start w:val="1"/>
      <w:numFmt w:val="decimal"/>
      <w:pStyle w:val="a5"/>
      <w:suff w:val="nothing"/>
      <w:lvlText w:val="%10.%2.%3.%4.%5 "/>
      <w:lvlJc w:val="left"/>
      <w:pPr>
        <w:ind w:left="0" w:firstLine="0"/>
      </w:pPr>
      <w:rPr>
        <w:rFonts w:ascii="黑体" w:eastAsia="黑体" w:hAnsiTheme="minorHAnsi" w:hint="eastAsia"/>
        <w:b w:val="0"/>
        <w:i w:val="0"/>
        <w:sz w:val="21"/>
      </w:rPr>
    </w:lvl>
    <w:lvl w:ilvl="5">
      <w:start w:val="1"/>
      <w:numFmt w:val="decimal"/>
      <w:pStyle w:val="a6"/>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09227E31"/>
    <w:multiLevelType w:val="multilevel"/>
    <w:tmpl w:val="705023F0"/>
    <w:lvl w:ilvl="0">
      <w:start w:val="1"/>
      <w:numFmt w:val="none"/>
      <w:suff w:val="nothing"/>
      <w:lvlText w:val=""/>
      <w:lvlJc w:val="left"/>
      <w:pPr>
        <w:ind w:left="0" w:firstLine="0"/>
      </w:pPr>
      <w:rPr>
        <w:rFonts w:ascii="黑体" w:eastAsia="黑体" w:hAnsi="Times New Roman" w:hint="eastAsia"/>
        <w:b/>
        <w:i w:val="0"/>
        <w:sz w:val="21"/>
      </w:rPr>
    </w:lvl>
    <w:lvl w:ilvl="1">
      <w:start w:val="1"/>
      <w:numFmt w:val="decimal"/>
      <w:pStyle w:val="a7"/>
      <w:suff w:val="nothing"/>
      <w:lvlText w:val="表%2　"/>
      <w:lvlJc w:val="left"/>
      <w:pPr>
        <w:ind w:left="0" w:firstLine="0"/>
      </w:pPr>
      <w:rPr>
        <w:rFonts w:ascii="黑体" w:eastAsia="黑体" w:hAnsi="Times New Roman" w:hint="eastAsia"/>
        <w:b w:val="0"/>
        <w:i w:val="0"/>
        <w:caps w:val="0"/>
        <w:strike w:val="0"/>
        <w:dstrike w:val="0"/>
        <w:snapToGrid w:val="0"/>
        <w:vanish w:val="0"/>
        <w:kern w:val="0"/>
        <w:sz w:val="21"/>
        <w:szCs w:val="21"/>
        <w:u w:val="none"/>
        <w:vertAlign w:val="baseline"/>
        <w:em w:val="none"/>
        <w14:cntxtAlts w14:val="0"/>
      </w:rPr>
    </w:lvl>
    <w:lvl w:ilvl="2">
      <w:start w:val="1"/>
      <w:numFmt w:val="none"/>
      <w:pStyle w:val="a8"/>
      <w:suff w:val="nothing"/>
      <w:lvlText w:val="%1表%2　"/>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noProof w:val="0"/>
        <w:snapToGrid w:val="0"/>
        <w:vanish w:val="0"/>
        <w:spacing w:val="0"/>
        <w:w w:val="10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3">
    <w:nsid w:val="0AE367E9"/>
    <w:multiLevelType w:val="multilevel"/>
    <w:tmpl w:val="7CAE930C"/>
    <w:lvl w:ilvl="0">
      <w:start w:val="1"/>
      <w:numFmt w:val="none"/>
      <w:pStyle w:val="a9"/>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4">
    <w:nsid w:val="0D46713A"/>
    <w:multiLevelType w:val="hybridMultilevel"/>
    <w:tmpl w:val="2F44D0FA"/>
    <w:lvl w:ilvl="0" w:tplc="9D6E3164">
      <w:start w:val="1"/>
      <w:numFmt w:val="bullet"/>
      <w:pStyle w:val="aa"/>
      <w:lvlText w:val=""/>
      <w:lvlJc w:val="left"/>
      <w:pPr>
        <w:ind w:left="206" w:hanging="420"/>
      </w:pPr>
      <w:rPr>
        <w:rFonts w:ascii="Wingdings" w:hAnsi="Wingdings" w:hint="default"/>
      </w:rPr>
    </w:lvl>
    <w:lvl w:ilvl="1" w:tplc="04090003" w:tentative="1">
      <w:start w:val="1"/>
      <w:numFmt w:val="bullet"/>
      <w:lvlText w:val=""/>
      <w:lvlJc w:val="left"/>
      <w:pPr>
        <w:ind w:left="626" w:hanging="420"/>
      </w:pPr>
      <w:rPr>
        <w:rFonts w:ascii="Wingdings" w:hAnsi="Wingdings" w:hint="default"/>
      </w:rPr>
    </w:lvl>
    <w:lvl w:ilvl="2" w:tplc="04090005" w:tentative="1">
      <w:start w:val="1"/>
      <w:numFmt w:val="bullet"/>
      <w:lvlText w:val=""/>
      <w:lvlJc w:val="left"/>
      <w:pPr>
        <w:ind w:left="1046" w:hanging="420"/>
      </w:pPr>
      <w:rPr>
        <w:rFonts w:ascii="Wingdings" w:hAnsi="Wingdings" w:hint="default"/>
      </w:rPr>
    </w:lvl>
    <w:lvl w:ilvl="3" w:tplc="04090001" w:tentative="1">
      <w:start w:val="1"/>
      <w:numFmt w:val="bullet"/>
      <w:lvlText w:val=""/>
      <w:lvlJc w:val="left"/>
      <w:pPr>
        <w:ind w:left="1466" w:hanging="420"/>
      </w:pPr>
      <w:rPr>
        <w:rFonts w:ascii="Wingdings" w:hAnsi="Wingdings" w:hint="default"/>
      </w:rPr>
    </w:lvl>
    <w:lvl w:ilvl="4" w:tplc="04090003" w:tentative="1">
      <w:start w:val="1"/>
      <w:numFmt w:val="bullet"/>
      <w:lvlText w:val=""/>
      <w:lvlJc w:val="left"/>
      <w:pPr>
        <w:ind w:left="1886" w:hanging="420"/>
      </w:pPr>
      <w:rPr>
        <w:rFonts w:ascii="Wingdings" w:hAnsi="Wingdings" w:hint="default"/>
      </w:rPr>
    </w:lvl>
    <w:lvl w:ilvl="5" w:tplc="04090005" w:tentative="1">
      <w:start w:val="1"/>
      <w:numFmt w:val="bullet"/>
      <w:lvlText w:val=""/>
      <w:lvlJc w:val="left"/>
      <w:pPr>
        <w:ind w:left="2306" w:hanging="420"/>
      </w:pPr>
      <w:rPr>
        <w:rFonts w:ascii="Wingdings" w:hAnsi="Wingdings" w:hint="default"/>
      </w:rPr>
    </w:lvl>
    <w:lvl w:ilvl="6" w:tplc="04090001" w:tentative="1">
      <w:start w:val="1"/>
      <w:numFmt w:val="bullet"/>
      <w:lvlText w:val=""/>
      <w:lvlJc w:val="left"/>
      <w:pPr>
        <w:ind w:left="2726" w:hanging="420"/>
      </w:pPr>
      <w:rPr>
        <w:rFonts w:ascii="Wingdings" w:hAnsi="Wingdings" w:hint="default"/>
      </w:rPr>
    </w:lvl>
    <w:lvl w:ilvl="7" w:tplc="04090003" w:tentative="1">
      <w:start w:val="1"/>
      <w:numFmt w:val="bullet"/>
      <w:lvlText w:val=""/>
      <w:lvlJc w:val="left"/>
      <w:pPr>
        <w:ind w:left="3146" w:hanging="420"/>
      </w:pPr>
      <w:rPr>
        <w:rFonts w:ascii="Wingdings" w:hAnsi="Wingdings" w:hint="default"/>
      </w:rPr>
    </w:lvl>
    <w:lvl w:ilvl="8" w:tplc="04090005" w:tentative="1">
      <w:start w:val="1"/>
      <w:numFmt w:val="bullet"/>
      <w:lvlText w:val=""/>
      <w:lvlJc w:val="left"/>
      <w:pPr>
        <w:ind w:left="3566" w:hanging="420"/>
      </w:pPr>
      <w:rPr>
        <w:rFonts w:ascii="Wingdings" w:hAnsi="Wingdings" w:hint="default"/>
      </w:rPr>
    </w:lvl>
  </w:abstractNum>
  <w:abstractNum w:abstractNumId="15">
    <w:nsid w:val="1FC91163"/>
    <w:multiLevelType w:val="multilevel"/>
    <w:tmpl w:val="F0B01FF4"/>
    <w:lvl w:ilvl="0">
      <w:start w:val="1"/>
      <w:numFmt w:val="decimal"/>
      <w:pStyle w:val="ab"/>
      <w:suff w:val="nothing"/>
      <w:lvlText w:val="%1　"/>
      <w:lvlJc w:val="left"/>
      <w:pPr>
        <w:ind w:left="0" w:firstLine="0"/>
      </w:pPr>
      <w:rPr>
        <w:rFonts w:ascii="黑体" w:eastAsia="黑体" w:hAnsi="Times New Roman" w:hint="eastAsia"/>
        <w:b w:val="0"/>
        <w:i w:val="0"/>
        <w:sz w:val="21"/>
        <w:szCs w:val="21"/>
      </w:rPr>
    </w:lvl>
    <w:lvl w:ilvl="1">
      <w:start w:val="1"/>
      <w:numFmt w:val="decimal"/>
      <w:pStyle w:val="ac"/>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d"/>
      <w:suff w:val="nothing"/>
      <w:lvlText w:val="%1.%2.%3　"/>
      <w:lvlJc w:val="left"/>
      <w:pPr>
        <w:ind w:left="284" w:firstLine="0"/>
      </w:pPr>
      <w:rPr>
        <w:rFonts w:ascii="黑体" w:eastAsia="黑体" w:hAnsi="Times New Roman" w:hint="eastAsia"/>
        <w:b w:val="0"/>
        <w:i w:val="0"/>
        <w:sz w:val="21"/>
      </w:rPr>
    </w:lvl>
    <w:lvl w:ilvl="3">
      <w:start w:val="1"/>
      <w:numFmt w:val="decimal"/>
      <w:pStyle w:val="ae"/>
      <w:suff w:val="nothing"/>
      <w:lvlText w:val="%1.%2.%3.%4　"/>
      <w:lvlJc w:val="left"/>
      <w:pPr>
        <w:ind w:left="0" w:firstLine="0"/>
      </w:pPr>
      <w:rPr>
        <w:rFonts w:ascii="黑体" w:eastAsia="黑体" w:hAnsi="Times New Roman" w:hint="eastAsia"/>
        <w:b w:val="0"/>
        <w:i w:val="0"/>
        <w:sz w:val="21"/>
      </w:rPr>
    </w:lvl>
    <w:lvl w:ilvl="4">
      <w:start w:val="1"/>
      <w:numFmt w:val="decimal"/>
      <w:pStyle w:val="af"/>
      <w:suff w:val="nothing"/>
      <w:lvlText w:val="%1.%2.%3.%4.%5　"/>
      <w:lvlJc w:val="left"/>
      <w:pPr>
        <w:ind w:left="0" w:firstLine="0"/>
      </w:pPr>
      <w:rPr>
        <w:rFonts w:ascii="黑体" w:eastAsia="黑体" w:hAnsi="Times New Roman" w:hint="eastAsia"/>
        <w:b w:val="0"/>
        <w:i w:val="0"/>
        <w:sz w:val="21"/>
      </w:rPr>
    </w:lvl>
    <w:lvl w:ilvl="5">
      <w:start w:val="1"/>
      <w:numFmt w:val="decimal"/>
      <w:pStyle w:val="af0"/>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6">
    <w:nsid w:val="20690E29"/>
    <w:multiLevelType w:val="multilevel"/>
    <w:tmpl w:val="04090023"/>
    <w:styleLink w:val="af1"/>
    <w:lvl w:ilvl="0">
      <w:start w:val="1"/>
      <w:numFmt w:val="upperRoman"/>
      <w:lvlText w:val="第 %1 条"/>
      <w:lvlJc w:val="left"/>
      <w:pPr>
        <w:ind w:left="0" w:firstLine="0"/>
      </w:pPr>
    </w:lvl>
    <w:lvl w:ilvl="1">
      <w:start w:val="1"/>
      <w:numFmt w:val="decimalZero"/>
      <w:isLgl/>
      <w:lvlText w:val="节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2610668A"/>
    <w:multiLevelType w:val="multilevel"/>
    <w:tmpl w:val="0409001D"/>
    <w:styleLink w:val="11111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nsid w:val="278A0854"/>
    <w:multiLevelType w:val="multilevel"/>
    <w:tmpl w:val="0409001D"/>
    <w:styleLink w:val="af2"/>
    <w:lvl w:ilvl="0">
      <w:start w:val="1"/>
      <w:numFmt w:val="upperLetter"/>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nsid w:val="2A8F7113"/>
    <w:multiLevelType w:val="multilevel"/>
    <w:tmpl w:val="47C826D4"/>
    <w:lvl w:ilvl="0">
      <w:start w:val="1"/>
      <w:numFmt w:val="upperLetter"/>
      <w:pStyle w:val="af3"/>
      <w:suff w:val="space"/>
      <w:lvlText w:val="%1"/>
      <w:lvlJc w:val="left"/>
      <w:pPr>
        <w:ind w:left="0" w:firstLine="0"/>
      </w:pPr>
      <w:rPr>
        <w:rFonts w:hint="eastAsia"/>
      </w:rPr>
    </w:lvl>
    <w:lvl w:ilvl="1">
      <w:start w:val="1"/>
      <w:numFmt w:val="decimal"/>
      <w:pStyle w:val="af4"/>
      <w:suff w:val="nothing"/>
      <w:lvlText w:val="图%1.%2　"/>
      <w:lvlJc w:val="left"/>
      <w:pPr>
        <w:ind w:left="0" w:firstLine="0"/>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20">
    <w:nsid w:val="34431F99"/>
    <w:multiLevelType w:val="multilevel"/>
    <w:tmpl w:val="9BEC481A"/>
    <w:lvl w:ilvl="0">
      <w:start w:val="1"/>
      <w:numFmt w:val="upperLetter"/>
      <w:pStyle w:val="af5"/>
      <w:lvlText w:val="%1"/>
      <w:lvlJc w:val="left"/>
      <w:pPr>
        <w:ind w:left="0" w:firstLine="0"/>
      </w:pPr>
      <w:rPr>
        <w:rFonts w:hint="eastAsia"/>
        <w:color w:val="FFFFFF" w:themeColor="background1"/>
        <w:sz w:val="2"/>
      </w:rPr>
    </w:lvl>
    <w:lvl w:ilvl="1">
      <w:start w:val="1"/>
      <w:numFmt w:val="decimal"/>
      <w:pStyle w:val="af6"/>
      <w:lvlText w:val="(%1.%2)"/>
      <w:lvlJc w:val="left"/>
      <w:pPr>
        <w:ind w:left="0" w:firstLine="0"/>
      </w:pPr>
      <w:rPr>
        <w:rFonts w:hAnsi="Times New Roman"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3FBC40BF"/>
    <w:multiLevelType w:val="multilevel"/>
    <w:tmpl w:val="0409001F"/>
    <w:styleLink w:val="111111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nsid w:val="44C50F90"/>
    <w:multiLevelType w:val="multilevel"/>
    <w:tmpl w:val="ED0C9B78"/>
    <w:lvl w:ilvl="0">
      <w:start w:val="1"/>
      <w:numFmt w:val="lowerLetter"/>
      <w:pStyle w:val="af7"/>
      <w:lvlText w:val="%1)"/>
      <w:lvlJc w:val="left"/>
      <w:pPr>
        <w:tabs>
          <w:tab w:val="num" w:pos="840"/>
        </w:tabs>
        <w:ind w:left="839" w:hanging="419"/>
      </w:pPr>
      <w:rPr>
        <w:rFonts w:ascii="宋体" w:eastAsia="宋体" w:hint="eastAsia"/>
        <w:b w:val="0"/>
        <w:i w:val="0"/>
        <w:sz w:val="21"/>
        <w:szCs w:val="21"/>
      </w:rPr>
    </w:lvl>
    <w:lvl w:ilvl="1">
      <w:start w:val="1"/>
      <w:numFmt w:val="decimal"/>
      <w:pStyle w:val="af8"/>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3">
    <w:nsid w:val="4B733A5F"/>
    <w:multiLevelType w:val="multilevel"/>
    <w:tmpl w:val="36B40DB4"/>
    <w:lvl w:ilvl="0">
      <w:start w:val="1"/>
      <w:numFmt w:val="decimal"/>
      <w:lvlRestart w:val="0"/>
      <w:pStyle w:val="af9"/>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24">
    <w:nsid w:val="55E02EF4"/>
    <w:multiLevelType w:val="hybridMultilevel"/>
    <w:tmpl w:val="AAC00478"/>
    <w:lvl w:ilvl="0" w:tplc="9A288F3E">
      <w:start w:val="1"/>
      <w:numFmt w:val="decimal"/>
      <w:pStyle w:val="afa"/>
      <w:lvlText w:val="图%1"/>
      <w:lvlJc w:val="left"/>
      <w:pPr>
        <w:tabs>
          <w:tab w:val="num" w:pos="510"/>
        </w:tabs>
        <w:ind w:left="0" w:firstLine="0"/>
      </w:pPr>
      <w:rPr>
        <w:rFonts w:ascii="黑体" w:eastAsia="黑体" w:hint="eastAsia"/>
        <w:b w:val="0"/>
        <w:i w:val="0"/>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B7E3733"/>
    <w:multiLevelType w:val="multilevel"/>
    <w:tmpl w:val="9F10A92E"/>
    <w:lvl w:ilvl="0">
      <w:start w:val="1"/>
      <w:numFmt w:val="decimal"/>
      <w:pStyle w:val="af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60B55DC2"/>
    <w:multiLevelType w:val="multilevel"/>
    <w:tmpl w:val="2788F7B2"/>
    <w:lvl w:ilvl="0">
      <w:start w:val="1"/>
      <w:numFmt w:val="upperLetter"/>
      <w:pStyle w:val="afc"/>
      <w:lvlText w:val="%1"/>
      <w:lvlJc w:val="left"/>
      <w:pPr>
        <w:tabs>
          <w:tab w:val="num" w:pos="0"/>
        </w:tabs>
        <w:ind w:left="0" w:firstLine="0"/>
      </w:pPr>
      <w:rPr>
        <w:rFonts w:hint="eastAsia"/>
      </w:rPr>
    </w:lvl>
    <w:lvl w:ilvl="1">
      <w:start w:val="1"/>
      <w:numFmt w:val="decimal"/>
      <w:pStyle w:val="afd"/>
      <w:suff w:val="nothing"/>
      <w:lvlText w:val="表%1.%2　"/>
      <w:lvlJc w:val="left"/>
      <w:pPr>
        <w:ind w:left="0" w:firstLine="0"/>
      </w:pPr>
      <w:rPr>
        <w:rFonts w:ascii="黑体" w:eastAsia="黑体" w:hAnsi="黑体" w:hint="eastAsia"/>
        <w:b w:val="0"/>
        <w:i w:val="0"/>
        <w:caps w:val="0"/>
        <w:strike w:val="0"/>
        <w:dstrike w:val="0"/>
        <w:snapToGrid w:val="0"/>
        <w:vanish w:val="0"/>
        <w:kern w:val="0"/>
        <w:sz w:val="21"/>
        <w:vertAlign w:val="baseline"/>
        <w14:cntxtAlts w14:val="0"/>
      </w:rPr>
    </w:lvl>
    <w:lvl w:ilvl="2">
      <w:start w:val="1"/>
      <w:numFmt w:val="none"/>
      <w:pStyle w:val="afe"/>
      <w:suff w:val="nothing"/>
      <w:lvlText w:val="表%1.%2　"/>
      <w:lvlJc w:val="left"/>
      <w:pPr>
        <w:ind w:left="0" w:firstLine="0"/>
      </w:pPr>
      <w:rPr>
        <w:rFonts w:ascii="黑体" w:eastAsia="黑体" w:hAnsi="黑体" w:hint="eastAsia"/>
        <w:b w:val="0"/>
        <w:i w:val="0"/>
        <w:sz w:val="21"/>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7">
    <w:nsid w:val="657D3FBC"/>
    <w:multiLevelType w:val="multilevel"/>
    <w:tmpl w:val="47FAC9B6"/>
    <w:lvl w:ilvl="0">
      <w:start w:val="1"/>
      <w:numFmt w:val="upperLetter"/>
      <w:pStyle w:val="aff"/>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f0"/>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f1"/>
      <w:suff w:val="nothing"/>
      <w:lvlText w:val="%1.%2.%3　"/>
      <w:lvlJc w:val="left"/>
      <w:pPr>
        <w:ind w:left="0" w:firstLine="0"/>
      </w:pPr>
      <w:rPr>
        <w:rFonts w:ascii="黑体" w:eastAsia="黑体" w:hAnsi="Times New Roman" w:hint="eastAsia"/>
        <w:b w:val="0"/>
        <w:i w:val="0"/>
        <w:sz w:val="21"/>
      </w:rPr>
    </w:lvl>
    <w:lvl w:ilvl="3">
      <w:start w:val="1"/>
      <w:numFmt w:val="decimal"/>
      <w:pStyle w:val="aff2"/>
      <w:suff w:val="nothing"/>
      <w:lvlText w:val="%1.%2.%3.%4　"/>
      <w:lvlJc w:val="left"/>
      <w:pPr>
        <w:ind w:left="0" w:firstLine="0"/>
      </w:pPr>
      <w:rPr>
        <w:rFonts w:ascii="黑体" w:eastAsia="黑体" w:hAnsi="Times New Roman" w:hint="eastAsia"/>
        <w:b w:val="0"/>
        <w:i w:val="0"/>
        <w:sz w:val="21"/>
      </w:rPr>
    </w:lvl>
    <w:lvl w:ilvl="4">
      <w:start w:val="1"/>
      <w:numFmt w:val="decimal"/>
      <w:pStyle w:val="aff3"/>
      <w:suff w:val="nothing"/>
      <w:lvlText w:val="%1.%2.%3.%4.%5　"/>
      <w:lvlJc w:val="left"/>
      <w:pPr>
        <w:ind w:left="0" w:firstLine="0"/>
      </w:pPr>
      <w:rPr>
        <w:rFonts w:ascii="黑体" w:eastAsia="黑体" w:hAnsi="Times New Roman" w:hint="eastAsia"/>
        <w:b w:val="0"/>
        <w:i w:val="0"/>
        <w:sz w:val="21"/>
      </w:rPr>
    </w:lvl>
    <w:lvl w:ilvl="5">
      <w:start w:val="1"/>
      <w:numFmt w:val="decimal"/>
      <w:pStyle w:val="aff4"/>
      <w:suff w:val="nothing"/>
      <w:lvlText w:val="%1.%2.%3.%4.%5.%6　"/>
      <w:lvlJc w:val="left"/>
      <w:pPr>
        <w:ind w:left="0" w:firstLine="0"/>
      </w:pPr>
      <w:rPr>
        <w:rFonts w:ascii="黑体" w:eastAsia="黑体" w:hAnsi="黑体"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aff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nsid w:val="6CEA2025"/>
    <w:multiLevelType w:val="multilevel"/>
    <w:tmpl w:val="81169576"/>
    <w:lvl w:ilvl="0">
      <w:start w:val="1"/>
      <w:numFmt w:val="none"/>
      <w:pStyle w:val="aff6"/>
      <w:suff w:val="nothing"/>
      <w:lvlText w:val="%1"/>
      <w:lvlJc w:val="left"/>
      <w:pPr>
        <w:ind w:left="0" w:firstLine="0"/>
      </w:pPr>
      <w:rPr>
        <w:rFonts w:hint="eastAsia"/>
      </w:rPr>
    </w:lvl>
    <w:lvl w:ilvl="1">
      <w:start w:val="1"/>
      <w:numFmt w:val="decimal"/>
      <w:suff w:val="nothing"/>
      <w:lvlText w:val="%1%2　"/>
      <w:lvlJc w:val="left"/>
      <w:pPr>
        <w:ind w:left="0" w:firstLine="0"/>
      </w:pPr>
      <w:rPr>
        <w:rFonts w:ascii="黑体" w:eastAsia="黑体" w:hint="eastAsia"/>
        <w:b w:val="0"/>
        <w:i w:val="0"/>
        <w:sz w:val="21"/>
      </w:rPr>
    </w:lvl>
    <w:lvl w:ilvl="2">
      <w:start w:val="1"/>
      <w:numFmt w:val="decimal"/>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
      <w:lvlJc w:val="left"/>
      <w:pPr>
        <w:ind w:left="0"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9">
    <w:nsid w:val="6DBF04F4"/>
    <w:multiLevelType w:val="multilevel"/>
    <w:tmpl w:val="7226B900"/>
    <w:lvl w:ilvl="0">
      <w:start w:val="1"/>
      <w:numFmt w:val="none"/>
      <w:pStyle w:val="aff7"/>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0">
    <w:nsid w:val="763A6836"/>
    <w:multiLevelType w:val="multilevel"/>
    <w:tmpl w:val="667C051A"/>
    <w:lvl w:ilvl="0">
      <w:start w:val="1"/>
      <w:numFmt w:val="none"/>
      <w:pStyle w:val="aff8"/>
      <w:suff w:val="nothing"/>
      <w:lvlText w:val=""/>
      <w:lvlJc w:val="left"/>
      <w:pPr>
        <w:ind w:left="0" w:firstLine="0"/>
      </w:pPr>
      <w:rPr>
        <w:rFonts w:ascii="黑体" w:eastAsia="黑体" w:hAnsi="Times New Roman" w:hint="eastAsia"/>
        <w:b/>
        <w:i w:val="0"/>
        <w:sz w:val="28"/>
      </w:rPr>
    </w:lvl>
    <w:lvl w:ilvl="1">
      <w:start w:val="1"/>
      <w:numFmt w:val="decimal"/>
      <w:pStyle w:val="aff9"/>
      <w:suff w:val="nothing"/>
      <w:lvlText w:val="%1%2 "/>
      <w:lvlJc w:val="left"/>
      <w:pPr>
        <w:ind w:left="0" w:firstLine="0"/>
      </w:pPr>
      <w:rPr>
        <w:rFonts w:ascii="黑体" w:eastAsia="黑体" w:hAnsi="Times New Roman" w:hint="eastAsia"/>
        <w:b/>
        <w:i w:val="0"/>
        <w:sz w:val="28"/>
      </w:rPr>
    </w:lvl>
    <w:lvl w:ilvl="2">
      <w:start w:val="1"/>
      <w:numFmt w:val="decimal"/>
      <w:pStyle w:val="affa"/>
      <w:suff w:val="nothing"/>
      <w:lvlText w:val="%1%2.%3　"/>
      <w:lvlJc w:val="left"/>
      <w:pPr>
        <w:ind w:left="0" w:firstLine="0"/>
      </w:pPr>
      <w:rPr>
        <w:rFonts w:ascii="黑体" w:eastAsia="黑体" w:hAnsi="Times New Roman" w:hint="eastAsia"/>
        <w:b/>
        <w:i w:val="0"/>
        <w:sz w:val="21"/>
      </w:rPr>
    </w:lvl>
    <w:lvl w:ilvl="3">
      <w:start w:val="1"/>
      <w:numFmt w:val="decimal"/>
      <w:pStyle w:val="affb"/>
      <w:suff w:val="nothing"/>
      <w:lvlText w:val="%1%2.%3.%4　"/>
      <w:lvlJc w:val="left"/>
      <w:pPr>
        <w:ind w:left="0" w:firstLine="0"/>
      </w:pPr>
      <w:rPr>
        <w:rFonts w:ascii="黑体" w:eastAsia="黑体" w:hAnsi="Times New Roman" w:hint="eastAsia"/>
        <w:b/>
        <w:i w:val="0"/>
        <w:sz w:val="21"/>
      </w:rPr>
    </w:lvl>
    <w:lvl w:ilvl="4">
      <w:start w:val="1"/>
      <w:numFmt w:val="decimal"/>
      <w:pStyle w:val="affc"/>
      <w:suff w:val="nothing"/>
      <w:lvlText w:val="表%1%2.%3.%4-%5 "/>
      <w:lvlJc w:val="left"/>
      <w:pPr>
        <w:ind w:left="0" w:firstLine="0"/>
      </w:pPr>
      <w:rPr>
        <w:rFonts w:ascii="黑体" w:eastAsia="黑体" w:hAnsi="Times New Roman" w:hint="eastAsia"/>
        <w:b/>
        <w:i w:val="0"/>
        <w:sz w:val="21"/>
      </w:rPr>
    </w:lvl>
    <w:lvl w:ilvl="5">
      <w:start w:val="1"/>
      <w:numFmt w:val="decimal"/>
      <w:lvlRestart w:val="4"/>
      <w:pStyle w:val="affd"/>
      <w:suff w:val="nothing"/>
      <w:lvlText w:val="%1图%2.%3.%4-%6 "/>
      <w:lvlJc w:val="left"/>
      <w:pPr>
        <w:ind w:left="0" w:firstLine="0"/>
      </w:pPr>
      <w:rPr>
        <w:rFonts w:ascii="黑体" w:eastAsia="黑体" w:hAnsi="Times New Roman" w:hint="eastAsia"/>
        <w:b/>
        <w:i w:val="0"/>
        <w:sz w:val="21"/>
      </w:rPr>
    </w:lvl>
    <w:lvl w:ilvl="6">
      <w:start w:val="1"/>
      <w:numFmt w:val="decimal"/>
      <w:lvlRestart w:val="4"/>
      <w:pStyle w:val="affe"/>
      <w:suff w:val="nothing"/>
      <w:lvlText w:val="(%2.%3.%4-%7)"/>
      <w:lvlJc w:val="center"/>
      <w:pPr>
        <w:ind w:left="288" w:firstLine="288"/>
      </w:pPr>
      <w:rPr>
        <w:rFonts w:ascii="黑体" w:eastAsia="黑体" w:hAnsi="Times New Roman" w:hint="eastAsia"/>
        <w:b/>
        <w:i w:val="0"/>
        <w:sz w:val="21"/>
      </w:rPr>
    </w:lvl>
    <w:lvl w:ilvl="7">
      <w:start w:val="1"/>
      <w:numFmt w:val="decimal"/>
      <w:lvlRestart w:val="2"/>
      <w:pStyle w:val="afff"/>
      <w:lvlText w:val="    %1%8"/>
      <w:lvlJc w:val="left"/>
      <w:pPr>
        <w:tabs>
          <w:tab w:val="num" w:pos="720"/>
        </w:tabs>
        <w:ind w:left="0" w:firstLine="0"/>
      </w:pPr>
      <w:rPr>
        <w:rFonts w:ascii="黑体" w:eastAsia="黑体" w:hint="eastAsia"/>
        <w:b/>
        <w:i w:val="0"/>
        <w:sz w:val="21"/>
      </w:rPr>
    </w:lvl>
    <w:lvl w:ilvl="8">
      <w:start w:val="1"/>
      <w:numFmt w:val="decimal"/>
      <w:lvlRestart w:val="2"/>
      <w:pStyle w:val="aff8"/>
      <w:lvlText w:val="%2.0.%9"/>
      <w:lvlJc w:val="left"/>
      <w:pPr>
        <w:tabs>
          <w:tab w:val="num" w:pos="720"/>
        </w:tabs>
        <w:ind w:left="0" w:firstLine="0"/>
      </w:pPr>
      <w:rPr>
        <w:rFonts w:ascii="黑体" w:eastAsia="黑体" w:hAnsi="华文细黑" w:hint="eastAsia"/>
        <w:b/>
        <w:i w:val="0"/>
        <w:sz w:val="21"/>
      </w:rPr>
    </w:lvl>
  </w:abstractNum>
  <w:abstractNum w:abstractNumId="31">
    <w:nsid w:val="76933334"/>
    <w:multiLevelType w:val="hybridMultilevel"/>
    <w:tmpl w:val="637882C6"/>
    <w:lvl w:ilvl="0" w:tplc="775A1A7C">
      <w:start w:val="1"/>
      <w:numFmt w:val="none"/>
      <w:pStyle w:val="afff0"/>
      <w:lvlText w:val="%1——"/>
      <w:lvlJc w:val="left"/>
      <w:pPr>
        <w:tabs>
          <w:tab w:val="num" w:pos="1140"/>
        </w:tabs>
        <w:ind w:left="840" w:hanging="420"/>
      </w:pPr>
      <w:rPr>
        <w:rFonts w:ascii="黑体" w:eastAsia="黑体" w:hAnsi="黑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1"/>
  </w:num>
  <w:num w:numId="2">
    <w:abstractNumId w:val="30"/>
  </w:num>
  <w:num w:numId="3">
    <w:abstractNumId w:val="12"/>
  </w:num>
  <w:num w:numId="4">
    <w:abstractNumId w:val="24"/>
  </w:num>
  <w:num w:numId="5">
    <w:abstractNumId w:val="22"/>
  </w:num>
  <w:num w:numId="6">
    <w:abstractNumId w:val="15"/>
  </w:num>
  <w:num w:numId="7">
    <w:abstractNumId w:val="27"/>
  </w:num>
  <w:num w:numId="8">
    <w:abstractNumId w:val="15"/>
  </w:num>
  <w:num w:numId="9">
    <w:abstractNumId w:val="25"/>
  </w:num>
  <w:num w:numId="10">
    <w:abstractNumId w:val="29"/>
  </w:num>
  <w:num w:numId="11">
    <w:abstractNumId w:val="10"/>
  </w:num>
  <w:num w:numId="12">
    <w:abstractNumId w:val="14"/>
  </w:num>
  <w:num w:numId="13">
    <w:abstractNumId w:val="13"/>
  </w:num>
  <w:num w:numId="14">
    <w:abstractNumId w:val="23"/>
  </w:num>
  <w:num w:numId="15">
    <w:abstractNumId w:val="26"/>
  </w:num>
  <w:num w:numId="16">
    <w:abstractNumId w:val="19"/>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21"/>
  </w:num>
  <w:num w:numId="28">
    <w:abstractNumId w:val="17"/>
  </w:num>
  <w:num w:numId="29">
    <w:abstractNumId w:val="16"/>
  </w:num>
  <w:num w:numId="30">
    <w:abstractNumId w:val="18"/>
  </w:num>
  <w:num w:numId="31">
    <w:abstractNumId w:val="20"/>
  </w:num>
  <w:num w:numId="32">
    <w:abstractNumId w:val="11"/>
  </w:num>
  <w:num w:numId="33">
    <w:abstractNumId w:val="28"/>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21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BCD"/>
    <w:rsid w:val="00006548"/>
    <w:rsid w:val="00027BD3"/>
    <w:rsid w:val="00031EEE"/>
    <w:rsid w:val="00036B39"/>
    <w:rsid w:val="000372EA"/>
    <w:rsid w:val="00040BBF"/>
    <w:rsid w:val="00043421"/>
    <w:rsid w:val="00050E91"/>
    <w:rsid w:val="00053FB5"/>
    <w:rsid w:val="00057CC8"/>
    <w:rsid w:val="00075DD9"/>
    <w:rsid w:val="00076F59"/>
    <w:rsid w:val="0008439E"/>
    <w:rsid w:val="00092343"/>
    <w:rsid w:val="0009271F"/>
    <w:rsid w:val="0009648F"/>
    <w:rsid w:val="0009787D"/>
    <w:rsid w:val="000A568D"/>
    <w:rsid w:val="000A5E57"/>
    <w:rsid w:val="000A6E5F"/>
    <w:rsid w:val="000B6ECB"/>
    <w:rsid w:val="000C21DC"/>
    <w:rsid w:val="000C27E7"/>
    <w:rsid w:val="000C2EFF"/>
    <w:rsid w:val="000D2D03"/>
    <w:rsid w:val="000E2B29"/>
    <w:rsid w:val="000E7B1D"/>
    <w:rsid w:val="000F1341"/>
    <w:rsid w:val="000F2629"/>
    <w:rsid w:val="000F4D6F"/>
    <w:rsid w:val="00104762"/>
    <w:rsid w:val="0011101D"/>
    <w:rsid w:val="001159E9"/>
    <w:rsid w:val="00123BF9"/>
    <w:rsid w:val="00127602"/>
    <w:rsid w:val="00144633"/>
    <w:rsid w:val="001505AA"/>
    <w:rsid w:val="001517CF"/>
    <w:rsid w:val="00164C6D"/>
    <w:rsid w:val="00167A83"/>
    <w:rsid w:val="00170B1F"/>
    <w:rsid w:val="00172236"/>
    <w:rsid w:val="0017231F"/>
    <w:rsid w:val="001748CC"/>
    <w:rsid w:val="0017737E"/>
    <w:rsid w:val="001827C7"/>
    <w:rsid w:val="001830DE"/>
    <w:rsid w:val="0019226C"/>
    <w:rsid w:val="001A41E2"/>
    <w:rsid w:val="001A5BF9"/>
    <w:rsid w:val="001C2054"/>
    <w:rsid w:val="001C644A"/>
    <w:rsid w:val="001D23D9"/>
    <w:rsid w:val="001D5AA4"/>
    <w:rsid w:val="001D71BA"/>
    <w:rsid w:val="001E248E"/>
    <w:rsid w:val="001E4C20"/>
    <w:rsid w:val="001F0E09"/>
    <w:rsid w:val="001F724D"/>
    <w:rsid w:val="00200EA5"/>
    <w:rsid w:val="00216264"/>
    <w:rsid w:val="00227E52"/>
    <w:rsid w:val="002310FD"/>
    <w:rsid w:val="00235CB0"/>
    <w:rsid w:val="00235F41"/>
    <w:rsid w:val="00247E6D"/>
    <w:rsid w:val="00267674"/>
    <w:rsid w:val="00277D91"/>
    <w:rsid w:val="00282FBE"/>
    <w:rsid w:val="00287FD8"/>
    <w:rsid w:val="002917C0"/>
    <w:rsid w:val="002A3BE2"/>
    <w:rsid w:val="002A4DD0"/>
    <w:rsid w:val="002A5C4F"/>
    <w:rsid w:val="002A6B18"/>
    <w:rsid w:val="002A6D2C"/>
    <w:rsid w:val="002B778D"/>
    <w:rsid w:val="002C6C4A"/>
    <w:rsid w:val="002E08C1"/>
    <w:rsid w:val="002E5F3F"/>
    <w:rsid w:val="002F1862"/>
    <w:rsid w:val="003000BC"/>
    <w:rsid w:val="00303CA5"/>
    <w:rsid w:val="00307FF8"/>
    <w:rsid w:val="00316CBA"/>
    <w:rsid w:val="00316E31"/>
    <w:rsid w:val="00324802"/>
    <w:rsid w:val="00332CD4"/>
    <w:rsid w:val="00337CA1"/>
    <w:rsid w:val="00350088"/>
    <w:rsid w:val="003622C5"/>
    <w:rsid w:val="00366B99"/>
    <w:rsid w:val="00367E0C"/>
    <w:rsid w:val="00397925"/>
    <w:rsid w:val="003A0CE6"/>
    <w:rsid w:val="003A4F7B"/>
    <w:rsid w:val="003B5815"/>
    <w:rsid w:val="003B65E2"/>
    <w:rsid w:val="003B746E"/>
    <w:rsid w:val="003C5C82"/>
    <w:rsid w:val="003D636C"/>
    <w:rsid w:val="003E7CE2"/>
    <w:rsid w:val="003F0721"/>
    <w:rsid w:val="003F2DA8"/>
    <w:rsid w:val="003F603C"/>
    <w:rsid w:val="003F6B77"/>
    <w:rsid w:val="003F764E"/>
    <w:rsid w:val="0040154E"/>
    <w:rsid w:val="00402648"/>
    <w:rsid w:val="00405B77"/>
    <w:rsid w:val="00406CC1"/>
    <w:rsid w:val="00407D23"/>
    <w:rsid w:val="00411892"/>
    <w:rsid w:val="0041207A"/>
    <w:rsid w:val="00422743"/>
    <w:rsid w:val="0042375B"/>
    <w:rsid w:val="00425C9C"/>
    <w:rsid w:val="00436ECC"/>
    <w:rsid w:val="004414E6"/>
    <w:rsid w:val="004417CE"/>
    <w:rsid w:val="00447DDB"/>
    <w:rsid w:val="00453341"/>
    <w:rsid w:val="004548A9"/>
    <w:rsid w:val="0046160C"/>
    <w:rsid w:val="004619AC"/>
    <w:rsid w:val="00463A10"/>
    <w:rsid w:val="00465B7B"/>
    <w:rsid w:val="00465F65"/>
    <w:rsid w:val="00466796"/>
    <w:rsid w:val="00466FF2"/>
    <w:rsid w:val="00467339"/>
    <w:rsid w:val="004826C9"/>
    <w:rsid w:val="0048668C"/>
    <w:rsid w:val="00490088"/>
    <w:rsid w:val="004944D0"/>
    <w:rsid w:val="004A3243"/>
    <w:rsid w:val="004A39F7"/>
    <w:rsid w:val="004A6D72"/>
    <w:rsid w:val="004D0182"/>
    <w:rsid w:val="004D5BF2"/>
    <w:rsid w:val="004F68C2"/>
    <w:rsid w:val="0050545B"/>
    <w:rsid w:val="005134E3"/>
    <w:rsid w:val="00513E86"/>
    <w:rsid w:val="00515AC9"/>
    <w:rsid w:val="005175BF"/>
    <w:rsid w:val="00517D40"/>
    <w:rsid w:val="00520DEA"/>
    <w:rsid w:val="00521E61"/>
    <w:rsid w:val="005272AE"/>
    <w:rsid w:val="005322CC"/>
    <w:rsid w:val="00532D32"/>
    <w:rsid w:val="0053303D"/>
    <w:rsid w:val="00534928"/>
    <w:rsid w:val="00553E5B"/>
    <w:rsid w:val="00562526"/>
    <w:rsid w:val="00573966"/>
    <w:rsid w:val="00573CAA"/>
    <w:rsid w:val="00591CDC"/>
    <w:rsid w:val="00596BBE"/>
    <w:rsid w:val="005A314A"/>
    <w:rsid w:val="005A35D5"/>
    <w:rsid w:val="005A406C"/>
    <w:rsid w:val="005A5479"/>
    <w:rsid w:val="005C39A9"/>
    <w:rsid w:val="005C5994"/>
    <w:rsid w:val="005D203A"/>
    <w:rsid w:val="005D5966"/>
    <w:rsid w:val="005D78FE"/>
    <w:rsid w:val="005E520C"/>
    <w:rsid w:val="005F0165"/>
    <w:rsid w:val="005F1344"/>
    <w:rsid w:val="00601445"/>
    <w:rsid w:val="00602C53"/>
    <w:rsid w:val="00611BD0"/>
    <w:rsid w:val="0061695B"/>
    <w:rsid w:val="00630366"/>
    <w:rsid w:val="00630EC5"/>
    <w:rsid w:val="0065094C"/>
    <w:rsid w:val="00674639"/>
    <w:rsid w:val="00677E34"/>
    <w:rsid w:val="00681844"/>
    <w:rsid w:val="006947E5"/>
    <w:rsid w:val="00696070"/>
    <w:rsid w:val="006A01D7"/>
    <w:rsid w:val="006A344E"/>
    <w:rsid w:val="006B5F7E"/>
    <w:rsid w:val="006B643E"/>
    <w:rsid w:val="006C569C"/>
    <w:rsid w:val="006D12A2"/>
    <w:rsid w:val="006D6D2B"/>
    <w:rsid w:val="006E02C1"/>
    <w:rsid w:val="006E740A"/>
    <w:rsid w:val="006E7E4F"/>
    <w:rsid w:val="006F1FF9"/>
    <w:rsid w:val="007064A5"/>
    <w:rsid w:val="007141B1"/>
    <w:rsid w:val="0071487B"/>
    <w:rsid w:val="00715BD0"/>
    <w:rsid w:val="007210A0"/>
    <w:rsid w:val="007266F4"/>
    <w:rsid w:val="00727842"/>
    <w:rsid w:val="0073641E"/>
    <w:rsid w:val="00743CC7"/>
    <w:rsid w:val="0074732A"/>
    <w:rsid w:val="00762E66"/>
    <w:rsid w:val="00767B2F"/>
    <w:rsid w:val="007721EB"/>
    <w:rsid w:val="00773A5E"/>
    <w:rsid w:val="00776408"/>
    <w:rsid w:val="0078233D"/>
    <w:rsid w:val="007852A8"/>
    <w:rsid w:val="00792486"/>
    <w:rsid w:val="00792DBE"/>
    <w:rsid w:val="00795E45"/>
    <w:rsid w:val="007A4BCE"/>
    <w:rsid w:val="007B5C42"/>
    <w:rsid w:val="007B7980"/>
    <w:rsid w:val="007C7A74"/>
    <w:rsid w:val="007D2FAA"/>
    <w:rsid w:val="007E0206"/>
    <w:rsid w:val="007E3F4F"/>
    <w:rsid w:val="007F1A84"/>
    <w:rsid w:val="007F69B9"/>
    <w:rsid w:val="00811C33"/>
    <w:rsid w:val="00841DE8"/>
    <w:rsid w:val="008450E8"/>
    <w:rsid w:val="00846D16"/>
    <w:rsid w:val="00852FD6"/>
    <w:rsid w:val="0086272F"/>
    <w:rsid w:val="00862997"/>
    <w:rsid w:val="00863677"/>
    <w:rsid w:val="0086798F"/>
    <w:rsid w:val="00867C2D"/>
    <w:rsid w:val="008708FD"/>
    <w:rsid w:val="00872230"/>
    <w:rsid w:val="00872E9A"/>
    <w:rsid w:val="0088426B"/>
    <w:rsid w:val="008B1ECD"/>
    <w:rsid w:val="008C0296"/>
    <w:rsid w:val="008C5347"/>
    <w:rsid w:val="008D2560"/>
    <w:rsid w:val="008D383F"/>
    <w:rsid w:val="008D4AB7"/>
    <w:rsid w:val="008D7A3A"/>
    <w:rsid w:val="008E1AE0"/>
    <w:rsid w:val="008E351F"/>
    <w:rsid w:val="008E43BF"/>
    <w:rsid w:val="00901DA3"/>
    <w:rsid w:val="00902649"/>
    <w:rsid w:val="0091784D"/>
    <w:rsid w:val="009535DF"/>
    <w:rsid w:val="0095659D"/>
    <w:rsid w:val="009676B1"/>
    <w:rsid w:val="009721AF"/>
    <w:rsid w:val="00995610"/>
    <w:rsid w:val="009A2C2B"/>
    <w:rsid w:val="009C0704"/>
    <w:rsid w:val="009C2C21"/>
    <w:rsid w:val="009C682F"/>
    <w:rsid w:val="009D05ED"/>
    <w:rsid w:val="009D19E4"/>
    <w:rsid w:val="009E0625"/>
    <w:rsid w:val="009E723F"/>
    <w:rsid w:val="009F7CDF"/>
    <w:rsid w:val="00A00E2C"/>
    <w:rsid w:val="00A06D5C"/>
    <w:rsid w:val="00A140E7"/>
    <w:rsid w:val="00A16B7E"/>
    <w:rsid w:val="00A329C9"/>
    <w:rsid w:val="00A342E2"/>
    <w:rsid w:val="00A35A9E"/>
    <w:rsid w:val="00A35C5B"/>
    <w:rsid w:val="00A40A11"/>
    <w:rsid w:val="00A40CF5"/>
    <w:rsid w:val="00A470A7"/>
    <w:rsid w:val="00A473CC"/>
    <w:rsid w:val="00A532A4"/>
    <w:rsid w:val="00A608D4"/>
    <w:rsid w:val="00A718D8"/>
    <w:rsid w:val="00A832D8"/>
    <w:rsid w:val="00A84127"/>
    <w:rsid w:val="00A87239"/>
    <w:rsid w:val="00A94542"/>
    <w:rsid w:val="00AA4903"/>
    <w:rsid w:val="00AA4BDA"/>
    <w:rsid w:val="00AB018D"/>
    <w:rsid w:val="00AB12B4"/>
    <w:rsid w:val="00AC06BB"/>
    <w:rsid w:val="00AC3A71"/>
    <w:rsid w:val="00AC3ACC"/>
    <w:rsid w:val="00AD7ECC"/>
    <w:rsid w:val="00AE108D"/>
    <w:rsid w:val="00AE3FF9"/>
    <w:rsid w:val="00AE547B"/>
    <w:rsid w:val="00AE644F"/>
    <w:rsid w:val="00AF1F8D"/>
    <w:rsid w:val="00AF2377"/>
    <w:rsid w:val="00AF2B0D"/>
    <w:rsid w:val="00AF2DD6"/>
    <w:rsid w:val="00B01D8B"/>
    <w:rsid w:val="00B0338D"/>
    <w:rsid w:val="00B040F9"/>
    <w:rsid w:val="00B0482A"/>
    <w:rsid w:val="00B0682B"/>
    <w:rsid w:val="00B06B22"/>
    <w:rsid w:val="00B06F9F"/>
    <w:rsid w:val="00B13E76"/>
    <w:rsid w:val="00B226E1"/>
    <w:rsid w:val="00B23075"/>
    <w:rsid w:val="00B359A1"/>
    <w:rsid w:val="00B37C0E"/>
    <w:rsid w:val="00B40183"/>
    <w:rsid w:val="00B454CA"/>
    <w:rsid w:val="00B55871"/>
    <w:rsid w:val="00B565EB"/>
    <w:rsid w:val="00B614B1"/>
    <w:rsid w:val="00B66188"/>
    <w:rsid w:val="00B67BCD"/>
    <w:rsid w:val="00B74D02"/>
    <w:rsid w:val="00B807AF"/>
    <w:rsid w:val="00B8085C"/>
    <w:rsid w:val="00B90349"/>
    <w:rsid w:val="00B95341"/>
    <w:rsid w:val="00BA1903"/>
    <w:rsid w:val="00BB0BC4"/>
    <w:rsid w:val="00BB5BF7"/>
    <w:rsid w:val="00BC089D"/>
    <w:rsid w:val="00BC6C4C"/>
    <w:rsid w:val="00BD51ED"/>
    <w:rsid w:val="00BE027D"/>
    <w:rsid w:val="00BF3DB8"/>
    <w:rsid w:val="00BF533F"/>
    <w:rsid w:val="00BF7BE2"/>
    <w:rsid w:val="00C12F1C"/>
    <w:rsid w:val="00C15F4F"/>
    <w:rsid w:val="00C22264"/>
    <w:rsid w:val="00C231D9"/>
    <w:rsid w:val="00C26FF1"/>
    <w:rsid w:val="00C47688"/>
    <w:rsid w:val="00C65B44"/>
    <w:rsid w:val="00C7294C"/>
    <w:rsid w:val="00C7721B"/>
    <w:rsid w:val="00C80B64"/>
    <w:rsid w:val="00C825D9"/>
    <w:rsid w:val="00C82D66"/>
    <w:rsid w:val="00C95024"/>
    <w:rsid w:val="00C971A7"/>
    <w:rsid w:val="00CA067C"/>
    <w:rsid w:val="00CA1496"/>
    <w:rsid w:val="00CA20B6"/>
    <w:rsid w:val="00CA612B"/>
    <w:rsid w:val="00CA6A4E"/>
    <w:rsid w:val="00CB5BB7"/>
    <w:rsid w:val="00CC19EC"/>
    <w:rsid w:val="00CE0378"/>
    <w:rsid w:val="00CE608C"/>
    <w:rsid w:val="00CE7D8B"/>
    <w:rsid w:val="00CF0E81"/>
    <w:rsid w:val="00CF740D"/>
    <w:rsid w:val="00D00329"/>
    <w:rsid w:val="00D04609"/>
    <w:rsid w:val="00D10F52"/>
    <w:rsid w:val="00D20260"/>
    <w:rsid w:val="00D32102"/>
    <w:rsid w:val="00D37DDE"/>
    <w:rsid w:val="00D4293F"/>
    <w:rsid w:val="00D623BC"/>
    <w:rsid w:val="00D679FB"/>
    <w:rsid w:val="00D77681"/>
    <w:rsid w:val="00D85A8C"/>
    <w:rsid w:val="00D90992"/>
    <w:rsid w:val="00D96C52"/>
    <w:rsid w:val="00DB0197"/>
    <w:rsid w:val="00DB79A4"/>
    <w:rsid w:val="00DC300E"/>
    <w:rsid w:val="00DC5920"/>
    <w:rsid w:val="00DC68D8"/>
    <w:rsid w:val="00DD42C1"/>
    <w:rsid w:val="00DE4925"/>
    <w:rsid w:val="00DE4932"/>
    <w:rsid w:val="00DE6C5C"/>
    <w:rsid w:val="00DE79D1"/>
    <w:rsid w:val="00DF3719"/>
    <w:rsid w:val="00E05C6A"/>
    <w:rsid w:val="00E05E73"/>
    <w:rsid w:val="00E12E32"/>
    <w:rsid w:val="00E245C7"/>
    <w:rsid w:val="00E27FA7"/>
    <w:rsid w:val="00E307EE"/>
    <w:rsid w:val="00E30917"/>
    <w:rsid w:val="00E30E6C"/>
    <w:rsid w:val="00E33A22"/>
    <w:rsid w:val="00E3527C"/>
    <w:rsid w:val="00E376DF"/>
    <w:rsid w:val="00E558DE"/>
    <w:rsid w:val="00E638E4"/>
    <w:rsid w:val="00E73319"/>
    <w:rsid w:val="00E77CCC"/>
    <w:rsid w:val="00E83142"/>
    <w:rsid w:val="00E87A23"/>
    <w:rsid w:val="00E87A53"/>
    <w:rsid w:val="00E90F90"/>
    <w:rsid w:val="00E96E93"/>
    <w:rsid w:val="00EA1CED"/>
    <w:rsid w:val="00EB0949"/>
    <w:rsid w:val="00ED1474"/>
    <w:rsid w:val="00ED7098"/>
    <w:rsid w:val="00EE4858"/>
    <w:rsid w:val="00EE4A1A"/>
    <w:rsid w:val="00EE723B"/>
    <w:rsid w:val="00F172FB"/>
    <w:rsid w:val="00F173A4"/>
    <w:rsid w:val="00F17B6A"/>
    <w:rsid w:val="00F252F0"/>
    <w:rsid w:val="00F25CA4"/>
    <w:rsid w:val="00F3590F"/>
    <w:rsid w:val="00F435D5"/>
    <w:rsid w:val="00F523EA"/>
    <w:rsid w:val="00F66499"/>
    <w:rsid w:val="00F73EF2"/>
    <w:rsid w:val="00F8041E"/>
    <w:rsid w:val="00F83536"/>
    <w:rsid w:val="00F863B5"/>
    <w:rsid w:val="00FD1B79"/>
    <w:rsid w:val="00FD1DE4"/>
    <w:rsid w:val="00FD52E4"/>
    <w:rsid w:val="00FD74B3"/>
    <w:rsid w:val="00FD7EB8"/>
    <w:rsid w:val="00FE15CE"/>
    <w:rsid w:val="00FF0E7F"/>
    <w:rsid w:val="00FF1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1">
    <w:name w:val="Normal"/>
    <w:qFormat/>
    <w:rsid w:val="00532D32"/>
    <w:pPr>
      <w:widowControl w:val="0"/>
      <w:jc w:val="both"/>
    </w:pPr>
    <w:rPr>
      <w:kern w:val="2"/>
      <w:sz w:val="21"/>
      <w:szCs w:val="24"/>
    </w:rPr>
  </w:style>
  <w:style w:type="paragraph" w:styleId="1">
    <w:name w:val="heading 1"/>
    <w:basedOn w:val="afff1"/>
    <w:next w:val="afff1"/>
    <w:qFormat/>
    <w:rsid w:val="005175BF"/>
    <w:pPr>
      <w:keepNext/>
      <w:keepLines/>
      <w:spacing w:before="340" w:after="330" w:line="578" w:lineRule="auto"/>
      <w:outlineLvl w:val="0"/>
    </w:pPr>
    <w:rPr>
      <w:b/>
      <w:bCs/>
      <w:kern w:val="44"/>
      <w:sz w:val="44"/>
      <w:szCs w:val="44"/>
    </w:rPr>
  </w:style>
  <w:style w:type="paragraph" w:styleId="21">
    <w:name w:val="heading 2"/>
    <w:basedOn w:val="afff1"/>
    <w:next w:val="afff1"/>
    <w:qFormat/>
    <w:rsid w:val="005175BF"/>
    <w:pPr>
      <w:keepNext/>
      <w:keepLines/>
      <w:spacing w:before="260" w:after="260" w:line="416" w:lineRule="auto"/>
      <w:outlineLvl w:val="1"/>
    </w:pPr>
    <w:rPr>
      <w:rFonts w:ascii="Arial" w:eastAsia="黑体" w:hAnsi="Arial"/>
      <w:b/>
      <w:bCs/>
      <w:sz w:val="32"/>
      <w:szCs w:val="32"/>
    </w:rPr>
  </w:style>
  <w:style w:type="paragraph" w:styleId="31">
    <w:name w:val="heading 3"/>
    <w:basedOn w:val="afff1"/>
    <w:next w:val="afff1"/>
    <w:qFormat/>
    <w:rsid w:val="005175BF"/>
    <w:pPr>
      <w:keepNext/>
      <w:keepLines/>
      <w:spacing w:before="260" w:after="260" w:line="416" w:lineRule="auto"/>
      <w:outlineLvl w:val="2"/>
    </w:pPr>
    <w:rPr>
      <w:b/>
      <w:bCs/>
      <w:sz w:val="32"/>
      <w:szCs w:val="32"/>
    </w:rPr>
  </w:style>
  <w:style w:type="paragraph" w:styleId="41">
    <w:name w:val="heading 4"/>
    <w:basedOn w:val="afff1"/>
    <w:next w:val="afff1"/>
    <w:qFormat/>
    <w:rsid w:val="005175BF"/>
    <w:pPr>
      <w:keepNext/>
      <w:keepLines/>
      <w:spacing w:before="280" w:after="290" w:line="376" w:lineRule="auto"/>
      <w:outlineLvl w:val="3"/>
    </w:pPr>
    <w:rPr>
      <w:rFonts w:ascii="Arial" w:eastAsia="黑体" w:hAnsi="Arial"/>
      <w:b/>
      <w:bCs/>
      <w:sz w:val="28"/>
      <w:szCs w:val="28"/>
    </w:rPr>
  </w:style>
  <w:style w:type="paragraph" w:styleId="51">
    <w:name w:val="heading 5"/>
    <w:basedOn w:val="afff1"/>
    <w:next w:val="afff1"/>
    <w:qFormat/>
    <w:rsid w:val="005175BF"/>
    <w:pPr>
      <w:keepNext/>
      <w:keepLines/>
      <w:spacing w:before="280" w:after="290" w:line="376" w:lineRule="auto"/>
      <w:outlineLvl w:val="4"/>
    </w:pPr>
    <w:rPr>
      <w:b/>
      <w:bCs/>
      <w:sz w:val="28"/>
      <w:szCs w:val="28"/>
    </w:rPr>
  </w:style>
  <w:style w:type="paragraph" w:styleId="6">
    <w:name w:val="heading 6"/>
    <w:basedOn w:val="afff1"/>
    <w:next w:val="afff1"/>
    <w:qFormat/>
    <w:rsid w:val="005175BF"/>
    <w:pPr>
      <w:keepNext/>
      <w:keepLines/>
      <w:spacing w:before="240" w:after="64" w:line="320" w:lineRule="auto"/>
      <w:outlineLvl w:val="5"/>
    </w:pPr>
    <w:rPr>
      <w:rFonts w:ascii="Arial" w:eastAsia="黑体" w:hAnsi="Arial"/>
      <w:b/>
      <w:bCs/>
      <w:sz w:val="24"/>
    </w:rPr>
  </w:style>
  <w:style w:type="paragraph" w:styleId="7">
    <w:name w:val="heading 7"/>
    <w:basedOn w:val="afff1"/>
    <w:next w:val="afff1"/>
    <w:qFormat/>
    <w:rsid w:val="005175BF"/>
    <w:pPr>
      <w:keepNext/>
      <w:keepLines/>
      <w:spacing w:before="240" w:after="64" w:line="320" w:lineRule="auto"/>
      <w:outlineLvl w:val="6"/>
    </w:pPr>
    <w:rPr>
      <w:b/>
      <w:bCs/>
      <w:sz w:val="24"/>
    </w:rPr>
  </w:style>
  <w:style w:type="paragraph" w:styleId="8">
    <w:name w:val="heading 8"/>
    <w:basedOn w:val="afff1"/>
    <w:next w:val="afff1"/>
    <w:qFormat/>
    <w:rsid w:val="005175BF"/>
    <w:pPr>
      <w:keepNext/>
      <w:keepLines/>
      <w:spacing w:before="240" w:after="64" w:line="320" w:lineRule="auto"/>
      <w:outlineLvl w:val="7"/>
    </w:pPr>
    <w:rPr>
      <w:rFonts w:ascii="Arial" w:eastAsia="黑体" w:hAnsi="Arial"/>
      <w:sz w:val="24"/>
    </w:rPr>
  </w:style>
  <w:style w:type="paragraph" w:styleId="9">
    <w:name w:val="heading 9"/>
    <w:basedOn w:val="afff1"/>
    <w:next w:val="afff1"/>
    <w:qFormat/>
    <w:rsid w:val="005175BF"/>
    <w:pPr>
      <w:keepNext/>
      <w:keepLines/>
      <w:spacing w:before="240" w:after="64" w:line="320" w:lineRule="auto"/>
      <w:outlineLvl w:val="8"/>
    </w:pPr>
    <w:rPr>
      <w:rFonts w:ascii="Arial" w:eastAsia="黑体" w:hAnsi="Arial"/>
      <w:szCs w:val="21"/>
    </w:rPr>
  </w:style>
  <w:style w:type="character" w:default="1" w:styleId="afff2">
    <w:name w:val="Default Paragraph Font"/>
    <w:uiPriority w:val="1"/>
    <w:semiHidden/>
    <w:unhideWhenUsed/>
  </w:style>
  <w:style w:type="table" w:default="1" w:styleId="afff3">
    <w:name w:val="Normal Table"/>
    <w:uiPriority w:val="99"/>
    <w:semiHidden/>
    <w:unhideWhenUsed/>
    <w:tblPr>
      <w:tblInd w:w="0" w:type="dxa"/>
      <w:tblCellMar>
        <w:top w:w="0" w:type="dxa"/>
        <w:left w:w="108" w:type="dxa"/>
        <w:bottom w:w="0" w:type="dxa"/>
        <w:right w:w="108" w:type="dxa"/>
      </w:tblCellMar>
    </w:tblPr>
  </w:style>
  <w:style w:type="numbering" w:default="1" w:styleId="afff4">
    <w:name w:val="No List"/>
    <w:uiPriority w:val="99"/>
    <w:semiHidden/>
    <w:unhideWhenUsed/>
  </w:style>
  <w:style w:type="character" w:styleId="HTML">
    <w:name w:val="HTML Code"/>
    <w:basedOn w:val="afff2"/>
    <w:semiHidden/>
    <w:rPr>
      <w:rFonts w:ascii="Courier New" w:hAnsi="Courier New"/>
      <w:sz w:val="20"/>
      <w:szCs w:val="20"/>
    </w:rPr>
  </w:style>
  <w:style w:type="character" w:styleId="HTML0">
    <w:name w:val="HTML Variable"/>
    <w:basedOn w:val="afff2"/>
    <w:semiHidden/>
    <w:rPr>
      <w:i/>
      <w:iCs/>
    </w:rPr>
  </w:style>
  <w:style w:type="character" w:styleId="HTML1">
    <w:name w:val="HTML Typewriter"/>
    <w:basedOn w:val="afff2"/>
    <w:semiHidden/>
    <w:rPr>
      <w:rFonts w:ascii="Courier New" w:hAnsi="Courier New"/>
      <w:sz w:val="20"/>
      <w:szCs w:val="20"/>
    </w:rPr>
  </w:style>
  <w:style w:type="paragraph" w:styleId="HTML2">
    <w:name w:val="HTML Address"/>
    <w:basedOn w:val="afff1"/>
    <w:semiHidden/>
    <w:rPr>
      <w:i/>
      <w:iCs/>
    </w:rPr>
  </w:style>
  <w:style w:type="character" w:styleId="HTML3">
    <w:name w:val="HTML Definition"/>
    <w:basedOn w:val="afff2"/>
    <w:semiHidden/>
    <w:rPr>
      <w:i/>
      <w:iCs/>
    </w:rPr>
  </w:style>
  <w:style w:type="character" w:styleId="HTML4">
    <w:name w:val="HTML Keyboard"/>
    <w:basedOn w:val="afff2"/>
    <w:semiHidden/>
    <w:rPr>
      <w:rFonts w:ascii="Courier New" w:hAnsi="Courier New"/>
      <w:sz w:val="20"/>
      <w:szCs w:val="20"/>
    </w:rPr>
  </w:style>
  <w:style w:type="character" w:styleId="HTML5">
    <w:name w:val="HTML Acronym"/>
    <w:basedOn w:val="afff2"/>
    <w:semiHidden/>
  </w:style>
  <w:style w:type="character" w:styleId="HTML6">
    <w:name w:val="HTML Sample"/>
    <w:basedOn w:val="afff2"/>
    <w:semiHidden/>
    <w:rPr>
      <w:rFonts w:ascii="Courier New" w:hAnsi="Courier New"/>
    </w:rPr>
  </w:style>
  <w:style w:type="paragraph" w:styleId="HTML7">
    <w:name w:val="HTML Preformatted"/>
    <w:basedOn w:val="afff1"/>
    <w:semiHidden/>
    <w:rPr>
      <w:rFonts w:ascii="Courier New" w:hAnsi="Courier New" w:cs="Courier New"/>
      <w:sz w:val="20"/>
      <w:szCs w:val="20"/>
    </w:rPr>
  </w:style>
  <w:style w:type="character" w:styleId="HTML8">
    <w:name w:val="HTML Cite"/>
    <w:basedOn w:val="afff2"/>
    <w:semiHidden/>
    <w:rPr>
      <w:i/>
      <w:iCs/>
    </w:rPr>
  </w:style>
  <w:style w:type="paragraph" w:styleId="afff5">
    <w:name w:val="Title"/>
    <w:basedOn w:val="afff1"/>
    <w:qFormat/>
    <w:rsid w:val="005175BF"/>
    <w:pPr>
      <w:spacing w:before="240" w:after="60"/>
      <w:jc w:val="center"/>
      <w:outlineLvl w:val="0"/>
    </w:pPr>
    <w:rPr>
      <w:rFonts w:ascii="Arial" w:hAnsi="Arial" w:cs="Arial"/>
      <w:b/>
      <w:bCs/>
      <w:sz w:val="32"/>
      <w:szCs w:val="32"/>
    </w:rPr>
  </w:style>
  <w:style w:type="paragraph" w:customStyle="1" w:styleId="HB">
    <w:name w:val="标准标志HB"/>
    <w:next w:val="afff1"/>
    <w:rsid w:val="00681844"/>
    <w:pPr>
      <w:shd w:val="solid" w:color="FFFFFF" w:fill="FFFFFF"/>
      <w:spacing w:line="0" w:lineRule="atLeast"/>
      <w:jc w:val="right"/>
    </w:pPr>
    <w:rPr>
      <w:rFonts w:ascii="Britannic Bold" w:eastAsia="Britannic Bold" w:hAnsi="Britannic Bold"/>
      <w:b/>
      <w:w w:val="110"/>
      <w:kern w:val="2"/>
      <w:sz w:val="160"/>
    </w:rPr>
  </w:style>
  <w:style w:type="paragraph" w:customStyle="1" w:styleId="GB">
    <w:name w:val="标准称谓GB"/>
    <w:next w:val="afff1"/>
    <w:qFormat/>
    <w:rsid w:val="00CA612B"/>
    <w:pPr>
      <w:widowControl w:val="0"/>
      <w:kinsoku w:val="0"/>
      <w:overflowPunct w:val="0"/>
      <w:autoSpaceDE w:val="0"/>
      <w:autoSpaceDN w:val="0"/>
      <w:spacing w:line="0" w:lineRule="atLeast"/>
      <w:jc w:val="distribute"/>
    </w:pPr>
    <w:rPr>
      <w:rFonts w:ascii="宋体" w:eastAsiaTheme="minorEastAsia"/>
      <w:b/>
      <w:bCs/>
      <w:w w:val="135"/>
      <w:sz w:val="52"/>
    </w:rPr>
  </w:style>
  <w:style w:type="paragraph" w:customStyle="1" w:styleId="afff6">
    <w:name w:val="标准书脚_偶数页"/>
    <w:pPr>
      <w:spacing w:before="120"/>
    </w:pPr>
    <w:rPr>
      <w:sz w:val="18"/>
    </w:rPr>
  </w:style>
  <w:style w:type="paragraph" w:customStyle="1" w:styleId="afff7">
    <w:name w:val="标准书脚_奇数页"/>
    <w:pPr>
      <w:spacing w:before="120"/>
      <w:jc w:val="right"/>
    </w:pPr>
    <w:rPr>
      <w:sz w:val="18"/>
    </w:rPr>
  </w:style>
  <w:style w:type="paragraph" w:customStyle="1" w:styleId="afff8">
    <w:name w:val="标准书眉_奇数页"/>
    <w:next w:val="afff1"/>
    <w:rsid w:val="004D5BF2"/>
    <w:pPr>
      <w:tabs>
        <w:tab w:val="center" w:pos="4154"/>
        <w:tab w:val="right" w:pos="8306"/>
      </w:tabs>
      <w:spacing w:after="120"/>
      <w:jc w:val="right"/>
    </w:pPr>
    <w:rPr>
      <w:rFonts w:ascii="黑体" w:eastAsia="黑体"/>
      <w:noProof/>
      <w:sz w:val="21"/>
    </w:rPr>
  </w:style>
  <w:style w:type="paragraph" w:customStyle="1" w:styleId="afff9">
    <w:name w:val="标准书眉_偶数页"/>
    <w:basedOn w:val="afff8"/>
    <w:next w:val="afff1"/>
    <w:rsid w:val="004D5BF2"/>
    <w:pPr>
      <w:jc w:val="left"/>
    </w:pPr>
  </w:style>
  <w:style w:type="paragraph" w:customStyle="1" w:styleId="afffa">
    <w:name w:val="标准书眉一"/>
    <w:pPr>
      <w:jc w:val="both"/>
    </w:pPr>
  </w:style>
  <w:style w:type="paragraph" w:customStyle="1" w:styleId="afffb">
    <w:name w:val="前言、引言标题"/>
    <w:next w:val="afff1"/>
    <w:rsid w:val="00AF2DD6"/>
    <w:pPr>
      <w:shd w:val="clear" w:color="FFFFFF" w:fill="FFFFFF"/>
      <w:spacing w:before="640" w:after="560"/>
      <w:jc w:val="center"/>
      <w:outlineLvl w:val="0"/>
    </w:pPr>
    <w:rPr>
      <w:rFonts w:ascii="黑体" w:eastAsia="黑体"/>
      <w:sz w:val="32"/>
    </w:rPr>
  </w:style>
  <w:style w:type="paragraph" w:customStyle="1" w:styleId="afffc">
    <w:name w:val="参考文献、索引标题"/>
    <w:basedOn w:val="afffb"/>
    <w:next w:val="afff1"/>
    <w:pPr>
      <w:spacing w:after="200"/>
    </w:pPr>
    <w:rPr>
      <w:sz w:val="21"/>
    </w:rPr>
  </w:style>
  <w:style w:type="character" w:styleId="afffd">
    <w:name w:val="Hyperlink"/>
    <w:uiPriority w:val="99"/>
    <w:rPr>
      <w:rFonts w:ascii="Times New Roman" w:eastAsia="宋体" w:hAnsi="Times New Roman"/>
      <w:dstrike w:val="0"/>
      <w:color w:val="auto"/>
      <w:spacing w:val="0"/>
      <w:w w:val="100"/>
      <w:position w:val="0"/>
      <w:sz w:val="21"/>
      <w:u w:val="none"/>
      <w:vertAlign w:val="baseline"/>
    </w:rPr>
  </w:style>
  <w:style w:type="paragraph" w:customStyle="1" w:styleId="afffe">
    <w:name w:val="段"/>
    <w:pPr>
      <w:ind w:firstLineChars="200" w:firstLine="200"/>
      <w:jc w:val="both"/>
    </w:pPr>
    <w:rPr>
      <w:rFonts w:ascii="宋体"/>
      <w:noProof/>
      <w:sz w:val="21"/>
    </w:rPr>
  </w:style>
  <w:style w:type="paragraph" w:customStyle="1" w:styleId="ab">
    <w:name w:val="章标题"/>
    <w:next w:val="afffe"/>
    <w:rsid w:val="002C6C4A"/>
    <w:pPr>
      <w:numPr>
        <w:numId w:val="8"/>
      </w:numPr>
      <w:spacing w:beforeLines="100" w:before="312" w:afterLines="100" w:after="312"/>
      <w:jc w:val="both"/>
      <w:outlineLvl w:val="1"/>
    </w:pPr>
    <w:rPr>
      <w:rFonts w:ascii="黑体" w:eastAsia="黑体"/>
      <w:sz w:val="21"/>
    </w:rPr>
  </w:style>
  <w:style w:type="paragraph" w:customStyle="1" w:styleId="ac">
    <w:name w:val="一级条标题"/>
    <w:next w:val="afffe"/>
    <w:rsid w:val="002C6C4A"/>
    <w:pPr>
      <w:numPr>
        <w:ilvl w:val="1"/>
        <w:numId w:val="6"/>
      </w:numPr>
      <w:spacing w:beforeLines="50" w:before="156" w:afterLines="50" w:after="156"/>
      <w:outlineLvl w:val="2"/>
    </w:pPr>
    <w:rPr>
      <w:rFonts w:ascii="黑体" w:eastAsia="黑体"/>
      <w:sz w:val="21"/>
      <w:szCs w:val="21"/>
    </w:rPr>
  </w:style>
  <w:style w:type="paragraph" w:customStyle="1" w:styleId="ad">
    <w:name w:val="二级条标题"/>
    <w:basedOn w:val="ac"/>
    <w:next w:val="afffe"/>
    <w:rsid w:val="002C6C4A"/>
    <w:pPr>
      <w:numPr>
        <w:ilvl w:val="2"/>
      </w:numPr>
      <w:spacing w:before="50" w:after="50"/>
      <w:ind w:left="0"/>
      <w:outlineLvl w:val="9"/>
    </w:pPr>
  </w:style>
  <w:style w:type="character" w:customStyle="1" w:styleId="10">
    <w:name w:val="发布_1"/>
    <w:basedOn w:val="afff2"/>
    <w:rPr>
      <w:rFonts w:ascii="黑体" w:eastAsia="黑体"/>
      <w:spacing w:val="22"/>
      <w:w w:val="100"/>
      <w:position w:val="3"/>
      <w:sz w:val="28"/>
    </w:rPr>
  </w:style>
  <w:style w:type="paragraph" w:customStyle="1" w:styleId="GB0">
    <w:name w:val="发布部门GB"/>
    <w:next w:val="afffe"/>
    <w:rsid w:val="00E73319"/>
    <w:pPr>
      <w:spacing w:line="360" w:lineRule="exact"/>
      <w:jc w:val="center"/>
    </w:pPr>
    <w:rPr>
      <w:rFonts w:ascii="宋体"/>
      <w:b/>
      <w:sz w:val="36"/>
    </w:rPr>
  </w:style>
  <w:style w:type="paragraph" w:customStyle="1" w:styleId="affff">
    <w:name w:val="发布日期"/>
    <w:rsid w:val="007E3F4F"/>
    <w:rPr>
      <w:rFonts w:ascii="黑体" w:eastAsia="黑体" w:hAnsi="黑体"/>
      <w:sz w:val="28"/>
    </w:rPr>
  </w:style>
  <w:style w:type="paragraph" w:customStyle="1" w:styleId="11">
    <w:name w:val="封面标准号1"/>
    <w:rsid w:val="00C231D9"/>
    <w:pPr>
      <w:widowControl w:val="0"/>
      <w:kinsoku w:val="0"/>
      <w:overflowPunct w:val="0"/>
      <w:autoSpaceDE w:val="0"/>
      <w:autoSpaceDN w:val="0"/>
      <w:spacing w:line="360" w:lineRule="exact"/>
      <w:jc w:val="right"/>
      <w:textAlignment w:val="center"/>
    </w:pPr>
    <w:rPr>
      <w:rFonts w:ascii="黑体" w:eastAsia="黑体"/>
      <w:sz w:val="28"/>
    </w:rPr>
  </w:style>
  <w:style w:type="paragraph" w:customStyle="1" w:styleId="22">
    <w:name w:val="封面标准号2"/>
    <w:basedOn w:val="11"/>
    <w:rsid w:val="003A4F7B"/>
    <w:pPr>
      <w:adjustRightInd w:val="0"/>
      <w:spacing w:before="357" w:line="280" w:lineRule="exact"/>
    </w:pPr>
  </w:style>
  <w:style w:type="paragraph" w:customStyle="1" w:styleId="affff0">
    <w:name w:val="封面标准代替信息"/>
    <w:basedOn w:val="22"/>
    <w:qFormat/>
    <w:rsid w:val="006D12A2"/>
    <w:pPr>
      <w:spacing w:before="0" w:line="360" w:lineRule="exact"/>
    </w:pPr>
    <w:rPr>
      <w:rFonts w:hAnsi="黑体"/>
      <w:sz w:val="21"/>
    </w:rPr>
  </w:style>
  <w:style w:type="paragraph" w:customStyle="1" w:styleId="affff1">
    <w:name w:val="封面标准名称"/>
    <w:rsid w:val="003A4F7B"/>
    <w:pPr>
      <w:widowControl w:val="0"/>
      <w:spacing w:line="680" w:lineRule="exact"/>
      <w:jc w:val="center"/>
      <w:textAlignment w:val="center"/>
    </w:pPr>
    <w:rPr>
      <w:rFonts w:ascii="黑体" w:eastAsia="黑体"/>
      <w:sz w:val="52"/>
    </w:rPr>
  </w:style>
  <w:style w:type="paragraph" w:customStyle="1" w:styleId="affff2">
    <w:name w:val="封面标准文稿编辑信息"/>
    <w:rsid w:val="003A4F7B"/>
    <w:pPr>
      <w:spacing w:before="180" w:line="180" w:lineRule="exact"/>
      <w:jc w:val="center"/>
    </w:pPr>
    <w:rPr>
      <w:rFonts w:ascii="宋体"/>
      <w:sz w:val="21"/>
    </w:rPr>
  </w:style>
  <w:style w:type="paragraph" w:customStyle="1" w:styleId="affff3">
    <w:name w:val="封面标准文稿类别"/>
    <w:rsid w:val="003A4F7B"/>
    <w:pPr>
      <w:spacing w:before="440" w:line="400" w:lineRule="exact"/>
      <w:jc w:val="center"/>
    </w:pPr>
    <w:rPr>
      <w:rFonts w:ascii="宋体"/>
      <w:sz w:val="24"/>
    </w:rPr>
  </w:style>
  <w:style w:type="paragraph" w:customStyle="1" w:styleId="affff4">
    <w:name w:val="封面标准英文名称"/>
    <w:rsid w:val="005D5966"/>
    <w:pPr>
      <w:widowControl w:val="0"/>
      <w:spacing w:before="330" w:line="400" w:lineRule="exact"/>
      <w:jc w:val="center"/>
    </w:pPr>
    <w:rPr>
      <w:rFonts w:ascii="黑体" w:eastAsia="黑体"/>
      <w:sz w:val="28"/>
    </w:rPr>
  </w:style>
  <w:style w:type="paragraph" w:customStyle="1" w:styleId="affff5">
    <w:name w:val="封面一致性程度标识"/>
    <w:qFormat/>
    <w:rsid w:val="00AA4903"/>
    <w:pPr>
      <w:spacing w:before="680" w:line="400" w:lineRule="exact"/>
      <w:jc w:val="center"/>
    </w:pPr>
    <w:rPr>
      <w:rFonts w:ascii="黑体" w:eastAsia="黑体" w:hAnsi="黑体"/>
      <w:sz w:val="28"/>
    </w:rPr>
  </w:style>
  <w:style w:type="paragraph" w:customStyle="1" w:styleId="affff6">
    <w:name w:val="封面正文"/>
    <w:pPr>
      <w:jc w:val="both"/>
    </w:pPr>
  </w:style>
  <w:style w:type="paragraph" w:customStyle="1" w:styleId="aff">
    <w:name w:val="附录标识"/>
    <w:basedOn w:val="afff1"/>
    <w:next w:val="afff1"/>
    <w:rsid w:val="00043421"/>
    <w:pPr>
      <w:keepNext/>
      <w:widowControl/>
      <w:numPr>
        <w:numId w:val="7"/>
      </w:numPr>
      <w:shd w:val="clear" w:color="FFFFFF" w:fill="FFFFFF"/>
      <w:tabs>
        <w:tab w:val="left" w:pos="6405"/>
      </w:tabs>
      <w:spacing w:before="640" w:after="280"/>
      <w:jc w:val="center"/>
      <w:outlineLvl w:val="0"/>
    </w:pPr>
    <w:rPr>
      <w:rFonts w:ascii="黑体" w:eastAsia="黑体"/>
      <w:kern w:val="0"/>
      <w:szCs w:val="20"/>
    </w:rPr>
  </w:style>
  <w:style w:type="paragraph" w:customStyle="1" w:styleId="afd">
    <w:name w:val="附录表标题"/>
    <w:basedOn w:val="afff1"/>
    <w:next w:val="afff1"/>
    <w:rsid w:val="004826C9"/>
    <w:pPr>
      <w:numPr>
        <w:ilvl w:val="1"/>
        <w:numId w:val="15"/>
      </w:numPr>
      <w:spacing w:beforeLines="50" w:before="50" w:afterLines="50" w:after="50"/>
      <w:jc w:val="center"/>
    </w:pPr>
    <w:rPr>
      <w:rFonts w:ascii="黑体" w:eastAsia="黑体"/>
      <w:szCs w:val="21"/>
    </w:rPr>
  </w:style>
  <w:style w:type="paragraph" w:customStyle="1" w:styleId="aff0">
    <w:name w:val="附录章标题"/>
    <w:next w:val="afffe"/>
    <w:rsid w:val="00466FF2"/>
    <w:pPr>
      <w:numPr>
        <w:ilvl w:val="1"/>
        <w:numId w:val="7"/>
      </w:num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f1">
    <w:name w:val="附录一级条标题"/>
    <w:basedOn w:val="aff0"/>
    <w:next w:val="afffe"/>
    <w:rsid w:val="00C7294C"/>
    <w:pPr>
      <w:numPr>
        <w:ilvl w:val="2"/>
      </w:numPr>
      <w:autoSpaceDN w:val="0"/>
      <w:outlineLvl w:val="9"/>
    </w:pPr>
  </w:style>
  <w:style w:type="paragraph" w:customStyle="1" w:styleId="aff2">
    <w:name w:val="附录二级条标题"/>
    <w:basedOn w:val="afff1"/>
    <w:next w:val="afffe"/>
    <w:rsid w:val="00C7294C"/>
    <w:pPr>
      <w:widowControl/>
      <w:numPr>
        <w:ilvl w:val="3"/>
        <w:numId w:val="7"/>
      </w:numPr>
      <w:wordWrap w:val="0"/>
      <w:overflowPunct w:val="0"/>
      <w:autoSpaceDE w:val="0"/>
      <w:autoSpaceDN w:val="0"/>
      <w:spacing w:beforeLines="50" w:before="50" w:afterLines="50" w:after="50"/>
      <w:textAlignment w:val="baseline"/>
    </w:pPr>
    <w:rPr>
      <w:rFonts w:ascii="黑体" w:eastAsia="黑体"/>
      <w:kern w:val="21"/>
      <w:szCs w:val="20"/>
    </w:rPr>
  </w:style>
  <w:style w:type="paragraph" w:customStyle="1" w:styleId="aff3">
    <w:name w:val="附录三级条标题"/>
    <w:basedOn w:val="aff2"/>
    <w:next w:val="afffe"/>
    <w:rsid w:val="00C7294C"/>
    <w:pPr>
      <w:numPr>
        <w:ilvl w:val="4"/>
      </w:numPr>
    </w:pPr>
  </w:style>
  <w:style w:type="paragraph" w:customStyle="1" w:styleId="aff4">
    <w:name w:val="附录四级条标题"/>
    <w:basedOn w:val="aff3"/>
    <w:next w:val="afffe"/>
    <w:rsid w:val="00C7294C"/>
    <w:pPr>
      <w:numPr>
        <w:ilvl w:val="5"/>
      </w:numPr>
    </w:pPr>
  </w:style>
  <w:style w:type="paragraph" w:customStyle="1" w:styleId="af4">
    <w:name w:val="附录图标题"/>
    <w:basedOn w:val="afff1"/>
    <w:next w:val="afff1"/>
    <w:rsid w:val="004826C9"/>
    <w:pPr>
      <w:numPr>
        <w:ilvl w:val="1"/>
        <w:numId w:val="16"/>
      </w:numPr>
      <w:spacing w:beforeLines="50" w:before="50" w:afterLines="50" w:after="50"/>
      <w:jc w:val="center"/>
    </w:pPr>
    <w:rPr>
      <w:rFonts w:ascii="黑体" w:eastAsia="黑体"/>
      <w:szCs w:val="21"/>
    </w:rPr>
  </w:style>
  <w:style w:type="paragraph" w:customStyle="1" w:styleId="aff5">
    <w:name w:val="附录五级条标题"/>
    <w:basedOn w:val="aff4"/>
    <w:next w:val="afffe"/>
    <w:rsid w:val="00C7294C"/>
    <w:pPr>
      <w:numPr>
        <w:ilvl w:val="6"/>
      </w:numPr>
      <w:outlineLvl w:val="6"/>
    </w:pPr>
  </w:style>
  <w:style w:type="character" w:customStyle="1" w:styleId="affff7">
    <w:name w:val="个人答复风格"/>
    <w:basedOn w:val="afff2"/>
    <w:rPr>
      <w:rFonts w:ascii="Arial" w:eastAsia="宋体" w:hAnsi="Arial" w:cs="Arial"/>
      <w:color w:val="auto"/>
      <w:sz w:val="20"/>
    </w:rPr>
  </w:style>
  <w:style w:type="character" w:customStyle="1" w:styleId="affff8">
    <w:name w:val="个人撰写风格"/>
    <w:basedOn w:val="afff2"/>
    <w:rPr>
      <w:rFonts w:ascii="Arial" w:eastAsia="宋体" w:hAnsi="Arial" w:cs="Arial"/>
      <w:color w:val="auto"/>
      <w:sz w:val="20"/>
    </w:rPr>
  </w:style>
  <w:style w:type="paragraph" w:styleId="affff9">
    <w:name w:val="footnote text"/>
    <w:basedOn w:val="afff1"/>
    <w:semiHidden/>
    <w:pPr>
      <w:snapToGrid w:val="0"/>
      <w:ind w:leftChars="200" w:left="400" w:hangingChars="200" w:hanging="200"/>
      <w:jc w:val="left"/>
    </w:pPr>
    <w:rPr>
      <w:sz w:val="18"/>
      <w:szCs w:val="18"/>
    </w:rPr>
  </w:style>
  <w:style w:type="character" w:styleId="affffa">
    <w:name w:val="footnote reference"/>
    <w:basedOn w:val="afff2"/>
    <w:semiHidden/>
    <w:rPr>
      <w:vertAlign w:val="superscript"/>
    </w:rPr>
  </w:style>
  <w:style w:type="paragraph" w:customStyle="1" w:styleId="afff0">
    <w:name w:val="列项——"/>
    <w:pPr>
      <w:widowControl w:val="0"/>
      <w:numPr>
        <w:numId w:val="1"/>
      </w:numPr>
      <w:tabs>
        <w:tab w:val="clear" w:pos="1140"/>
        <w:tab w:val="num" w:pos="854"/>
      </w:tabs>
      <w:ind w:leftChars="200" w:left="200" w:hangingChars="200" w:hanging="200"/>
      <w:jc w:val="both"/>
    </w:pPr>
    <w:rPr>
      <w:rFonts w:ascii="宋体"/>
      <w:sz w:val="21"/>
    </w:rPr>
  </w:style>
  <w:style w:type="paragraph" w:customStyle="1" w:styleId="affffb">
    <w:name w:val="目次、标准名称标题"/>
    <w:basedOn w:val="afffb"/>
    <w:next w:val="afffe"/>
    <w:pPr>
      <w:spacing w:line="460" w:lineRule="exact"/>
      <w:outlineLvl w:val="9"/>
    </w:pPr>
  </w:style>
  <w:style w:type="paragraph" w:customStyle="1" w:styleId="affffc">
    <w:name w:val="目次、索引正文"/>
    <w:pPr>
      <w:spacing w:line="320" w:lineRule="exact"/>
      <w:jc w:val="both"/>
    </w:pPr>
    <w:rPr>
      <w:rFonts w:ascii="宋体"/>
      <w:sz w:val="21"/>
    </w:rPr>
  </w:style>
  <w:style w:type="paragraph" w:styleId="12">
    <w:name w:val="toc 1"/>
    <w:uiPriority w:val="39"/>
    <w:rsid w:val="00DF3719"/>
    <w:pPr>
      <w:spacing w:beforeLines="25" w:before="25" w:afterLines="25" w:after="25"/>
      <w:jc w:val="both"/>
    </w:pPr>
    <w:rPr>
      <w:rFonts w:ascii="宋体"/>
      <w:sz w:val="21"/>
    </w:rPr>
  </w:style>
  <w:style w:type="paragraph" w:styleId="23">
    <w:name w:val="toc 2"/>
    <w:basedOn w:val="12"/>
    <w:uiPriority w:val="39"/>
    <w:rPr>
      <w:noProof/>
    </w:rPr>
  </w:style>
  <w:style w:type="paragraph" w:styleId="32">
    <w:name w:val="toc 3"/>
    <w:basedOn w:val="23"/>
    <w:uiPriority w:val="39"/>
    <w:rsid w:val="00DF3719"/>
    <w:pPr>
      <w:ind w:leftChars="100" w:left="100"/>
    </w:pPr>
  </w:style>
  <w:style w:type="paragraph" w:styleId="42">
    <w:name w:val="toc 4"/>
    <w:basedOn w:val="32"/>
    <w:semiHidden/>
    <w:rsid w:val="00DF3719"/>
    <w:pPr>
      <w:ind w:leftChars="200" w:left="200"/>
    </w:pPr>
  </w:style>
  <w:style w:type="paragraph" w:styleId="52">
    <w:name w:val="toc 5"/>
    <w:basedOn w:val="42"/>
    <w:semiHidden/>
    <w:rsid w:val="00DF3719"/>
    <w:pPr>
      <w:ind w:leftChars="300" w:left="300"/>
    </w:pPr>
  </w:style>
  <w:style w:type="paragraph" w:styleId="60">
    <w:name w:val="toc 6"/>
    <w:basedOn w:val="52"/>
    <w:semiHidden/>
    <w:rsid w:val="00DF3719"/>
    <w:pPr>
      <w:ind w:leftChars="400" w:left="400"/>
    </w:pPr>
  </w:style>
  <w:style w:type="paragraph" w:styleId="70">
    <w:name w:val="toc 7"/>
    <w:basedOn w:val="60"/>
    <w:semiHidden/>
    <w:rsid w:val="00DF3719"/>
    <w:pPr>
      <w:ind w:leftChars="500" w:left="500"/>
    </w:pPr>
  </w:style>
  <w:style w:type="paragraph" w:styleId="80">
    <w:name w:val="toc 8"/>
    <w:basedOn w:val="70"/>
    <w:semiHidden/>
  </w:style>
  <w:style w:type="paragraph" w:styleId="90">
    <w:name w:val="toc 9"/>
    <w:basedOn w:val="80"/>
    <w:semiHidden/>
  </w:style>
  <w:style w:type="paragraph" w:customStyle="1" w:styleId="affffd">
    <w:name w:val="其他标准称谓"/>
    <w:pPr>
      <w:spacing w:line="0" w:lineRule="atLeast"/>
      <w:jc w:val="distribute"/>
    </w:pPr>
    <w:rPr>
      <w:rFonts w:ascii="黑体" w:eastAsia="黑体" w:hAnsi="宋体"/>
      <w:sz w:val="52"/>
    </w:rPr>
  </w:style>
  <w:style w:type="paragraph" w:customStyle="1" w:styleId="affffe">
    <w:name w:val="其他发布部门"/>
    <w:basedOn w:val="GB0"/>
    <w:pPr>
      <w:framePr w:wrap="around" w:hAnchor="text"/>
      <w:spacing w:line="0" w:lineRule="atLeast"/>
    </w:pPr>
    <w:rPr>
      <w:rFonts w:ascii="黑体" w:eastAsia="黑体"/>
      <w:b w:val="0"/>
    </w:rPr>
  </w:style>
  <w:style w:type="paragraph" w:customStyle="1" w:styleId="ae">
    <w:name w:val="三级条标题"/>
    <w:basedOn w:val="ad"/>
    <w:next w:val="afffe"/>
    <w:qFormat/>
    <w:rsid w:val="00227E52"/>
    <w:pPr>
      <w:numPr>
        <w:ilvl w:val="3"/>
      </w:numPr>
    </w:pPr>
  </w:style>
  <w:style w:type="paragraph" w:customStyle="1" w:styleId="afffff">
    <w:name w:val="实施日期"/>
    <w:basedOn w:val="affff"/>
    <w:rsid w:val="007E3F4F"/>
    <w:pPr>
      <w:jc w:val="right"/>
    </w:pPr>
  </w:style>
  <w:style w:type="paragraph" w:customStyle="1" w:styleId="a9">
    <w:name w:val="示例"/>
    <w:next w:val="afffff0"/>
    <w:qFormat/>
    <w:rsid w:val="00A470A7"/>
    <w:pPr>
      <w:widowControl w:val="0"/>
      <w:numPr>
        <w:numId w:val="13"/>
      </w:numPr>
      <w:jc w:val="both"/>
    </w:pPr>
    <w:rPr>
      <w:rFonts w:ascii="宋体"/>
      <w:sz w:val="18"/>
      <w:szCs w:val="18"/>
    </w:rPr>
  </w:style>
  <w:style w:type="paragraph" w:customStyle="1" w:styleId="af8">
    <w:name w:val="数字编号列项（二级）"/>
    <w:rsid w:val="00172236"/>
    <w:pPr>
      <w:numPr>
        <w:ilvl w:val="1"/>
        <w:numId w:val="5"/>
      </w:numPr>
      <w:jc w:val="both"/>
    </w:pPr>
    <w:rPr>
      <w:rFonts w:ascii="宋体"/>
      <w:sz w:val="21"/>
    </w:rPr>
  </w:style>
  <w:style w:type="paragraph" w:customStyle="1" w:styleId="af">
    <w:name w:val="四级条标题"/>
    <w:basedOn w:val="ae"/>
    <w:next w:val="afffe"/>
    <w:rsid w:val="002C6C4A"/>
    <w:pPr>
      <w:numPr>
        <w:ilvl w:val="4"/>
      </w:numPr>
    </w:pPr>
  </w:style>
  <w:style w:type="paragraph" w:customStyle="1" w:styleId="afb">
    <w:name w:val="条文脚注"/>
    <w:basedOn w:val="affff9"/>
    <w:link w:val="Char"/>
    <w:rsid w:val="001D5AA4"/>
    <w:pPr>
      <w:numPr>
        <w:numId w:val="9"/>
      </w:numPr>
      <w:ind w:firstLineChars="0" w:firstLine="0"/>
      <w:jc w:val="both"/>
    </w:pPr>
    <w:rPr>
      <w:rFonts w:ascii="宋体"/>
    </w:rPr>
  </w:style>
  <w:style w:type="paragraph" w:customStyle="1" w:styleId="afffff1">
    <w:name w:val="图表脚注"/>
    <w:next w:val="afffe"/>
    <w:pPr>
      <w:ind w:leftChars="200" w:left="300" w:hangingChars="100" w:hanging="100"/>
      <w:jc w:val="both"/>
    </w:pPr>
    <w:rPr>
      <w:rFonts w:ascii="宋体"/>
      <w:sz w:val="18"/>
    </w:rPr>
  </w:style>
  <w:style w:type="paragraph" w:customStyle="1" w:styleId="afffff2">
    <w:name w:val="文献分类号"/>
    <w:pPr>
      <w:framePr w:hSpace="180" w:vSpace="180" w:wrap="around" w:hAnchor="margin" w:y="1" w:anchorLock="1"/>
      <w:widowControl w:val="0"/>
      <w:textAlignment w:val="center"/>
    </w:pPr>
    <w:rPr>
      <w:rFonts w:eastAsia="黑体"/>
      <w:sz w:val="21"/>
    </w:rPr>
  </w:style>
  <w:style w:type="paragraph" w:customStyle="1" w:styleId="afffff3">
    <w:name w:val="无标题条"/>
    <w:next w:val="afffe"/>
    <w:pPr>
      <w:jc w:val="both"/>
    </w:pPr>
    <w:rPr>
      <w:sz w:val="21"/>
    </w:rPr>
  </w:style>
  <w:style w:type="paragraph" w:customStyle="1" w:styleId="af0">
    <w:name w:val="五级条标题"/>
    <w:basedOn w:val="af"/>
    <w:next w:val="afffe"/>
    <w:rsid w:val="002C6C4A"/>
    <w:pPr>
      <w:numPr>
        <w:ilvl w:val="5"/>
      </w:numPr>
    </w:pPr>
  </w:style>
  <w:style w:type="paragraph" w:styleId="afffff4">
    <w:name w:val="footer"/>
    <w:basedOn w:val="afff1"/>
    <w:semiHidden/>
    <w:pPr>
      <w:tabs>
        <w:tab w:val="center" w:pos="4153"/>
        <w:tab w:val="right" w:pos="8306"/>
      </w:tabs>
      <w:snapToGrid w:val="0"/>
      <w:ind w:rightChars="100" w:right="210"/>
      <w:jc w:val="right"/>
    </w:pPr>
    <w:rPr>
      <w:sz w:val="18"/>
      <w:szCs w:val="18"/>
    </w:rPr>
  </w:style>
  <w:style w:type="character" w:styleId="afffff5">
    <w:name w:val="page number"/>
    <w:basedOn w:val="afff2"/>
    <w:semiHidden/>
    <w:rPr>
      <w:rFonts w:ascii="Times New Roman" w:eastAsia="宋体" w:hAnsi="Times New Roman"/>
      <w:sz w:val="18"/>
    </w:rPr>
  </w:style>
  <w:style w:type="paragraph" w:styleId="afffff6">
    <w:name w:val="header"/>
    <w:basedOn w:val="afff1"/>
    <w:semiHidden/>
    <w:pPr>
      <w:pBdr>
        <w:bottom w:val="single" w:sz="6" w:space="1" w:color="auto"/>
      </w:pBdr>
      <w:tabs>
        <w:tab w:val="center" w:pos="4153"/>
        <w:tab w:val="right" w:pos="8306"/>
      </w:tabs>
      <w:snapToGrid w:val="0"/>
      <w:jc w:val="center"/>
    </w:pPr>
    <w:rPr>
      <w:sz w:val="18"/>
      <w:szCs w:val="18"/>
    </w:rPr>
  </w:style>
  <w:style w:type="paragraph" w:customStyle="1" w:styleId="a7">
    <w:name w:val="正文表标题"/>
    <w:next w:val="afffe"/>
    <w:qFormat/>
    <w:rsid w:val="002E5F3F"/>
    <w:pPr>
      <w:numPr>
        <w:ilvl w:val="1"/>
        <w:numId w:val="3"/>
      </w:numPr>
      <w:tabs>
        <w:tab w:val="left" w:pos="360"/>
      </w:tabs>
      <w:spacing w:beforeLines="50" w:before="156" w:afterLines="50" w:after="156"/>
      <w:jc w:val="center"/>
    </w:pPr>
    <w:rPr>
      <w:rFonts w:ascii="黑体" w:eastAsia="黑体"/>
      <w:sz w:val="21"/>
      <w:szCs w:val="21"/>
    </w:rPr>
  </w:style>
  <w:style w:type="paragraph" w:customStyle="1" w:styleId="afa">
    <w:name w:val="正文图标题"/>
    <w:basedOn w:val="a7"/>
    <w:next w:val="afffe"/>
    <w:qFormat/>
    <w:pPr>
      <w:numPr>
        <w:ilvl w:val="0"/>
        <w:numId w:val="4"/>
      </w:numPr>
      <w:tabs>
        <w:tab w:val="clear" w:pos="360"/>
      </w:tabs>
    </w:pPr>
  </w:style>
  <w:style w:type="paragraph" w:customStyle="1" w:styleId="aff7">
    <w:name w:val="注："/>
    <w:next w:val="afff1"/>
    <w:rsid w:val="00E30917"/>
    <w:pPr>
      <w:widowControl w:val="0"/>
      <w:numPr>
        <w:numId w:val="10"/>
      </w:numPr>
      <w:autoSpaceDE w:val="0"/>
      <w:autoSpaceDN w:val="0"/>
      <w:jc w:val="both"/>
    </w:pPr>
    <w:rPr>
      <w:rFonts w:ascii="宋体"/>
      <w:sz w:val="18"/>
      <w:szCs w:val="18"/>
    </w:rPr>
  </w:style>
  <w:style w:type="paragraph" w:customStyle="1" w:styleId="a1">
    <w:name w:val="注×："/>
    <w:qFormat/>
    <w:rsid w:val="0073641E"/>
    <w:pPr>
      <w:widowControl w:val="0"/>
      <w:numPr>
        <w:numId w:val="11"/>
      </w:numPr>
      <w:autoSpaceDE w:val="0"/>
      <w:autoSpaceDN w:val="0"/>
      <w:jc w:val="both"/>
    </w:pPr>
    <w:rPr>
      <w:rFonts w:asciiTheme="minorEastAsia" w:eastAsiaTheme="minorEastAsia"/>
      <w:sz w:val="18"/>
      <w:szCs w:val="18"/>
    </w:rPr>
  </w:style>
  <w:style w:type="paragraph" w:customStyle="1" w:styleId="af7">
    <w:name w:val="字母编号列项（一级）"/>
    <w:rsid w:val="00172236"/>
    <w:pPr>
      <w:numPr>
        <w:numId w:val="5"/>
      </w:numPr>
      <w:jc w:val="both"/>
    </w:pPr>
    <w:rPr>
      <w:rFonts w:ascii="宋体"/>
      <w:sz w:val="21"/>
    </w:rPr>
  </w:style>
  <w:style w:type="paragraph" w:customStyle="1" w:styleId="af9">
    <w:name w:val="示例×："/>
    <w:basedOn w:val="afff1"/>
    <w:next w:val="afffff0"/>
    <w:qFormat/>
    <w:rsid w:val="00A470A7"/>
    <w:pPr>
      <w:widowControl/>
      <w:numPr>
        <w:numId w:val="14"/>
      </w:numPr>
    </w:pPr>
    <w:rPr>
      <w:rFonts w:ascii="宋体"/>
      <w:kern w:val="0"/>
      <w:sz w:val="18"/>
      <w:szCs w:val="18"/>
    </w:rPr>
  </w:style>
  <w:style w:type="paragraph" w:customStyle="1" w:styleId="aff9">
    <w:name w:val="工程建设章标题"/>
    <w:next w:val="afffe"/>
    <w:pPr>
      <w:numPr>
        <w:ilvl w:val="1"/>
        <w:numId w:val="2"/>
      </w:numPr>
      <w:spacing w:before="640" w:after="560" w:line="480" w:lineRule="exact"/>
      <w:jc w:val="center"/>
      <w:outlineLvl w:val="1"/>
    </w:pPr>
    <w:rPr>
      <w:rFonts w:ascii="黑体" w:eastAsia="黑体"/>
      <w:b/>
      <w:sz w:val="28"/>
    </w:rPr>
  </w:style>
  <w:style w:type="paragraph" w:customStyle="1" w:styleId="affa">
    <w:name w:val="工程建设节标题"/>
    <w:basedOn w:val="aff9"/>
    <w:next w:val="afffe"/>
    <w:pPr>
      <w:numPr>
        <w:ilvl w:val="2"/>
      </w:numPr>
      <w:spacing w:before="400" w:after="400" w:line="240" w:lineRule="auto"/>
      <w:outlineLvl w:val="2"/>
    </w:pPr>
    <w:rPr>
      <w:sz w:val="21"/>
    </w:rPr>
  </w:style>
  <w:style w:type="paragraph" w:customStyle="1" w:styleId="affb">
    <w:name w:val="工程建设条标题"/>
    <w:basedOn w:val="affa"/>
    <w:next w:val="afffe"/>
    <w:pPr>
      <w:numPr>
        <w:ilvl w:val="3"/>
      </w:numPr>
      <w:spacing w:before="0" w:after="0"/>
      <w:jc w:val="left"/>
      <w:outlineLvl w:val="3"/>
    </w:pPr>
    <w:rPr>
      <w:b w:val="0"/>
    </w:rPr>
  </w:style>
  <w:style w:type="paragraph" w:customStyle="1" w:styleId="affc">
    <w:name w:val="工程建设表标题"/>
    <w:basedOn w:val="affb"/>
    <w:pPr>
      <w:numPr>
        <w:ilvl w:val="4"/>
      </w:numPr>
      <w:jc w:val="center"/>
      <w:outlineLvl w:val="4"/>
    </w:pPr>
  </w:style>
  <w:style w:type="paragraph" w:customStyle="1" w:styleId="affd">
    <w:name w:val="工程建设图标题"/>
    <w:basedOn w:val="affb"/>
    <w:pPr>
      <w:numPr>
        <w:ilvl w:val="5"/>
      </w:numPr>
      <w:jc w:val="center"/>
      <w:outlineLvl w:val="5"/>
    </w:pPr>
  </w:style>
  <w:style w:type="paragraph" w:customStyle="1" w:styleId="affe">
    <w:name w:val="工程建设公式标题"/>
    <w:basedOn w:val="affb"/>
    <w:pPr>
      <w:numPr>
        <w:ilvl w:val="6"/>
      </w:numPr>
      <w:jc w:val="center"/>
      <w:outlineLvl w:val="6"/>
    </w:pPr>
  </w:style>
  <w:style w:type="paragraph" w:customStyle="1" w:styleId="aff8">
    <w:name w:val="工程建设无节条标题"/>
    <w:basedOn w:val="afff1"/>
    <w:next w:val="afffe"/>
    <w:pPr>
      <w:numPr>
        <w:ilvl w:val="8"/>
        <w:numId w:val="2"/>
      </w:numPr>
      <w:tabs>
        <w:tab w:val="clear" w:pos="720"/>
      </w:tabs>
      <w:outlineLvl w:val="3"/>
    </w:pPr>
  </w:style>
  <w:style w:type="paragraph" w:customStyle="1" w:styleId="afff">
    <w:name w:val="工程建设款标题"/>
    <w:basedOn w:val="affb"/>
    <w:pPr>
      <w:numPr>
        <w:ilvl w:val="7"/>
      </w:numPr>
      <w:tabs>
        <w:tab w:val="clear" w:pos="720"/>
      </w:tabs>
      <w:outlineLvl w:val="9"/>
    </w:pPr>
  </w:style>
  <w:style w:type="paragraph" w:customStyle="1" w:styleId="afffff7">
    <w:name w:val="名称"/>
    <w:basedOn w:val="afffb"/>
    <w:next w:val="afffe"/>
    <w:pPr>
      <w:spacing w:line="460" w:lineRule="exact"/>
      <w:outlineLvl w:val="9"/>
    </w:pPr>
  </w:style>
  <w:style w:type="paragraph" w:customStyle="1" w:styleId="a8">
    <w:name w:val="正文表标题续表"/>
    <w:basedOn w:val="a7"/>
    <w:next w:val="afffe"/>
    <w:qFormat/>
    <w:rsid w:val="002310FD"/>
    <w:pPr>
      <w:numPr>
        <w:ilvl w:val="2"/>
      </w:numPr>
    </w:pPr>
  </w:style>
  <w:style w:type="paragraph" w:customStyle="1" w:styleId="afe">
    <w:name w:val="附录表标题续表"/>
    <w:basedOn w:val="afd"/>
    <w:next w:val="afffe"/>
    <w:rsid w:val="00B90349"/>
    <w:pPr>
      <w:numPr>
        <w:ilvl w:val="2"/>
      </w:numPr>
    </w:pPr>
  </w:style>
  <w:style w:type="paragraph" w:styleId="afffff8">
    <w:name w:val="caption"/>
    <w:basedOn w:val="afff1"/>
    <w:next w:val="afff1"/>
    <w:qFormat/>
    <w:rsid w:val="005175BF"/>
    <w:rPr>
      <w:rFonts w:ascii="宋体" w:hAnsi="Arial" w:cs="Arial"/>
      <w:szCs w:val="20"/>
    </w:rPr>
  </w:style>
  <w:style w:type="paragraph" w:styleId="afffff9">
    <w:name w:val="table of figures"/>
    <w:basedOn w:val="afff1"/>
    <w:next w:val="afff1"/>
    <w:semiHidden/>
  </w:style>
  <w:style w:type="paragraph" w:customStyle="1" w:styleId="afffffa">
    <w:name w:val="术语定义二级条标题"/>
    <w:basedOn w:val="ad"/>
    <w:next w:val="afffe"/>
    <w:qFormat/>
    <w:rsid w:val="00E05E73"/>
    <w:pPr>
      <w:spacing w:beforeLines="0" w:before="0" w:afterLines="0" w:after="0"/>
    </w:pPr>
  </w:style>
  <w:style w:type="paragraph" w:customStyle="1" w:styleId="afffffb">
    <w:name w:val="术语定义三级条标题"/>
    <w:basedOn w:val="ae"/>
    <w:next w:val="afffe"/>
    <w:qFormat/>
    <w:rsid w:val="00E05E73"/>
    <w:pPr>
      <w:spacing w:beforeLines="0" w:before="0" w:afterLines="0" w:after="0"/>
    </w:pPr>
  </w:style>
  <w:style w:type="paragraph" w:customStyle="1" w:styleId="afffffc">
    <w:name w:val="式中"/>
    <w:rsid w:val="002A4DD0"/>
    <w:pPr>
      <w:ind w:leftChars="200" w:left="200"/>
    </w:pPr>
    <w:rPr>
      <w:rFonts w:ascii="宋体"/>
      <w:sz w:val="21"/>
    </w:rPr>
  </w:style>
  <w:style w:type="paragraph" w:customStyle="1" w:styleId="afffffd">
    <w:name w:val="术语定义四级条标题"/>
    <w:basedOn w:val="af"/>
    <w:next w:val="afffe"/>
    <w:qFormat/>
    <w:rsid w:val="00E05E73"/>
    <w:pPr>
      <w:spacing w:beforeLines="0" w:before="0" w:afterLines="0" w:after="0"/>
    </w:pPr>
  </w:style>
  <w:style w:type="paragraph" w:customStyle="1" w:styleId="afffffe">
    <w:name w:val="术语定义五级条标题"/>
    <w:basedOn w:val="af0"/>
    <w:next w:val="afffe"/>
    <w:qFormat/>
    <w:rsid w:val="00E05E73"/>
    <w:pPr>
      <w:spacing w:beforeLines="0" w:before="0" w:afterLines="0" w:after="0"/>
    </w:pPr>
  </w:style>
  <w:style w:type="paragraph" w:customStyle="1" w:styleId="affffff">
    <w:name w:val="术语定义一级条标题"/>
    <w:basedOn w:val="ac"/>
    <w:next w:val="afffe"/>
    <w:qFormat/>
    <w:rsid w:val="00E05E73"/>
    <w:pPr>
      <w:spacing w:beforeLines="0" w:before="0" w:afterLines="0" w:after="0"/>
      <w:outlineLvl w:val="9"/>
    </w:pPr>
  </w:style>
  <w:style w:type="paragraph" w:customStyle="1" w:styleId="affffff0">
    <w:name w:val="条文说明"/>
    <w:basedOn w:val="afffff7"/>
  </w:style>
  <w:style w:type="paragraph" w:customStyle="1" w:styleId="aa">
    <w:name w:val="列项·"/>
    <w:qFormat/>
    <w:rsid w:val="00E30917"/>
    <w:pPr>
      <w:numPr>
        <w:numId w:val="12"/>
      </w:numPr>
      <w:tabs>
        <w:tab w:val="left" w:pos="840"/>
      </w:tabs>
      <w:ind w:leftChars="200" w:left="200" w:hangingChars="200" w:hanging="200"/>
      <w:jc w:val="both"/>
    </w:pPr>
    <w:rPr>
      <w:rFonts w:ascii="宋体"/>
      <w:sz w:val="21"/>
    </w:rPr>
  </w:style>
  <w:style w:type="paragraph" w:customStyle="1" w:styleId="affffff1">
    <w:name w:val="二级无标题条"/>
    <w:basedOn w:val="ad"/>
    <w:qFormat/>
    <w:rsid w:val="00DB79A4"/>
    <w:pPr>
      <w:spacing w:beforeLines="0" w:before="0" w:afterLines="0" w:after="0"/>
    </w:pPr>
    <w:rPr>
      <w:rFonts w:asciiTheme="majorEastAsia" w:eastAsiaTheme="majorEastAsia"/>
    </w:rPr>
  </w:style>
  <w:style w:type="paragraph" w:customStyle="1" w:styleId="affffff2">
    <w:name w:val="三级无标题条"/>
    <w:basedOn w:val="ae"/>
    <w:qFormat/>
    <w:rsid w:val="00DB79A4"/>
    <w:pPr>
      <w:spacing w:beforeLines="0" w:before="0" w:afterLines="0" w:after="0"/>
    </w:pPr>
    <w:rPr>
      <w:rFonts w:asciiTheme="majorEastAsia" w:eastAsiaTheme="majorEastAsia"/>
    </w:rPr>
  </w:style>
  <w:style w:type="paragraph" w:customStyle="1" w:styleId="affffff3">
    <w:name w:val="四级无标题条"/>
    <w:basedOn w:val="af"/>
    <w:qFormat/>
    <w:rsid w:val="00DB79A4"/>
    <w:pPr>
      <w:spacing w:beforeLines="0" w:before="0" w:afterLines="0" w:after="0"/>
    </w:pPr>
    <w:rPr>
      <w:rFonts w:asciiTheme="majorEastAsia" w:eastAsiaTheme="majorEastAsia"/>
    </w:rPr>
  </w:style>
  <w:style w:type="paragraph" w:customStyle="1" w:styleId="affffff4">
    <w:name w:val="五级无标题条"/>
    <w:basedOn w:val="af0"/>
    <w:qFormat/>
    <w:rsid w:val="00DB79A4"/>
    <w:pPr>
      <w:spacing w:beforeLines="0" w:before="0" w:afterLines="0" w:after="0"/>
    </w:pPr>
    <w:rPr>
      <w:rFonts w:asciiTheme="majorEastAsia" w:eastAsiaTheme="majorEastAsia"/>
    </w:rPr>
  </w:style>
  <w:style w:type="paragraph" w:customStyle="1" w:styleId="affffff5">
    <w:name w:val="一级无标题条"/>
    <w:basedOn w:val="ac"/>
    <w:qFormat/>
    <w:rsid w:val="00DB79A4"/>
    <w:pPr>
      <w:spacing w:beforeLines="0" w:before="0" w:afterLines="0" w:after="0"/>
      <w:outlineLvl w:val="9"/>
    </w:pPr>
    <w:rPr>
      <w:rFonts w:asciiTheme="majorEastAsia" w:eastAsiaTheme="majorEastAsia"/>
    </w:rPr>
  </w:style>
  <w:style w:type="character" w:customStyle="1" w:styleId="Char">
    <w:name w:val="条文脚注 Char"/>
    <w:basedOn w:val="Char0"/>
    <w:link w:val="afb"/>
    <w:rsid w:val="001D5AA4"/>
    <w:rPr>
      <w:rFonts w:ascii="宋体"/>
      <w:kern w:val="2"/>
      <w:sz w:val="18"/>
      <w:szCs w:val="18"/>
    </w:rPr>
  </w:style>
  <w:style w:type="paragraph" w:styleId="affffff6">
    <w:name w:val="Body Text"/>
    <w:basedOn w:val="afff1"/>
    <w:link w:val="Char0"/>
    <w:uiPriority w:val="99"/>
    <w:semiHidden/>
    <w:unhideWhenUsed/>
    <w:rsid w:val="001D5AA4"/>
    <w:pPr>
      <w:spacing w:after="120"/>
    </w:pPr>
  </w:style>
  <w:style w:type="character" w:customStyle="1" w:styleId="Char0">
    <w:name w:val="正文文本 Char"/>
    <w:basedOn w:val="afff2"/>
    <w:link w:val="affffff6"/>
    <w:uiPriority w:val="99"/>
    <w:semiHidden/>
    <w:rsid w:val="001D5AA4"/>
    <w:rPr>
      <w:kern w:val="2"/>
      <w:sz w:val="21"/>
      <w:szCs w:val="24"/>
    </w:rPr>
  </w:style>
  <w:style w:type="paragraph" w:styleId="affffff7">
    <w:name w:val="Block Text"/>
    <w:basedOn w:val="afff1"/>
    <w:uiPriority w:val="99"/>
    <w:semiHidden/>
    <w:unhideWhenUsed/>
    <w:rsid w:val="001D5AA4"/>
    <w:pPr>
      <w:spacing w:after="120"/>
      <w:ind w:leftChars="700" w:left="1440" w:rightChars="700" w:right="1440"/>
    </w:pPr>
  </w:style>
  <w:style w:type="paragraph" w:customStyle="1" w:styleId="ICS">
    <w:name w:val="ICS"/>
    <w:basedOn w:val="affff6"/>
    <w:qFormat/>
    <w:rsid w:val="00CA612B"/>
    <w:pPr>
      <w:jc w:val="left"/>
    </w:pPr>
    <w:rPr>
      <w:rFonts w:ascii="黑体" w:eastAsia="黑体"/>
      <w:sz w:val="21"/>
    </w:rPr>
  </w:style>
  <w:style w:type="paragraph" w:customStyle="1" w:styleId="HB0">
    <w:name w:val="标准称谓HB"/>
    <w:next w:val="afff1"/>
    <w:qFormat/>
    <w:rsid w:val="00247E6D"/>
    <w:pPr>
      <w:widowControl w:val="0"/>
      <w:kinsoku w:val="0"/>
      <w:overflowPunct w:val="0"/>
      <w:autoSpaceDE w:val="0"/>
      <w:autoSpaceDN w:val="0"/>
      <w:spacing w:line="0" w:lineRule="atLeast"/>
      <w:jc w:val="distribute"/>
    </w:pPr>
    <w:rPr>
      <w:rFonts w:ascii="Britannic Bold" w:eastAsia="黑体" w:hAnsi="Britannic Bold"/>
      <w:bCs/>
      <w:w w:val="135"/>
      <w:sz w:val="44"/>
    </w:rPr>
  </w:style>
  <w:style w:type="paragraph" w:customStyle="1" w:styleId="affffff8">
    <w:name w:val="发布"/>
    <w:basedOn w:val="affffff6"/>
    <w:qFormat/>
    <w:rsid w:val="00050E91"/>
    <w:pPr>
      <w:spacing w:after="0" w:line="280" w:lineRule="exact"/>
      <w:ind w:left="284"/>
    </w:pPr>
    <w:rPr>
      <w:rFonts w:ascii="黑体" w:eastAsia="黑体"/>
      <w:kern w:val="3"/>
      <w:sz w:val="28"/>
    </w:rPr>
  </w:style>
  <w:style w:type="paragraph" w:customStyle="1" w:styleId="DB">
    <w:name w:val="标准称谓DB"/>
    <w:next w:val="afff1"/>
    <w:link w:val="DBChar"/>
    <w:qFormat/>
    <w:rsid w:val="003F2DA8"/>
    <w:pPr>
      <w:widowControl w:val="0"/>
      <w:kinsoku w:val="0"/>
      <w:overflowPunct w:val="0"/>
      <w:autoSpaceDE w:val="0"/>
      <w:autoSpaceDN w:val="0"/>
      <w:spacing w:line="0" w:lineRule="atLeast"/>
      <w:jc w:val="distribute"/>
    </w:pPr>
    <w:rPr>
      <w:rFonts w:ascii="黑体" w:eastAsia="黑体" w:hAnsi="黑体"/>
      <w:b/>
      <w:bCs/>
      <w:w w:val="135"/>
      <w:sz w:val="52"/>
    </w:rPr>
  </w:style>
  <w:style w:type="character" w:customStyle="1" w:styleId="DBChar">
    <w:name w:val="标准称谓DB Char"/>
    <w:basedOn w:val="afff2"/>
    <w:link w:val="DB"/>
    <w:rsid w:val="003F2DA8"/>
    <w:rPr>
      <w:rFonts w:ascii="黑体" w:eastAsia="黑体" w:hAnsi="黑体"/>
      <w:b/>
      <w:bCs/>
      <w:w w:val="135"/>
      <w:sz w:val="52"/>
    </w:rPr>
  </w:style>
  <w:style w:type="paragraph" w:customStyle="1" w:styleId="QB">
    <w:name w:val="标准称谓QB"/>
    <w:next w:val="afff1"/>
    <w:link w:val="QBChar"/>
    <w:qFormat/>
    <w:rsid w:val="004619AC"/>
    <w:pPr>
      <w:widowControl w:val="0"/>
      <w:kinsoku w:val="0"/>
      <w:overflowPunct w:val="0"/>
      <w:autoSpaceDE w:val="0"/>
      <w:autoSpaceDN w:val="0"/>
      <w:spacing w:line="0" w:lineRule="atLeast"/>
      <w:jc w:val="distribute"/>
    </w:pPr>
    <w:rPr>
      <w:rFonts w:ascii="Arial Black" w:eastAsia="黑体" w:hAnsi="Arial Black"/>
      <w:bCs/>
      <w:w w:val="135"/>
      <w:sz w:val="44"/>
    </w:rPr>
  </w:style>
  <w:style w:type="character" w:customStyle="1" w:styleId="QBChar">
    <w:name w:val="标准称谓QB Char"/>
    <w:basedOn w:val="afff2"/>
    <w:link w:val="QB"/>
    <w:rsid w:val="004619AC"/>
    <w:rPr>
      <w:rFonts w:ascii="Arial Black" w:eastAsia="黑体" w:hAnsi="Arial Black"/>
      <w:bCs/>
      <w:w w:val="135"/>
      <w:sz w:val="44"/>
    </w:rPr>
  </w:style>
  <w:style w:type="paragraph" w:customStyle="1" w:styleId="HB1">
    <w:name w:val="发布部门HB"/>
    <w:next w:val="afff1"/>
    <w:rsid w:val="003F2DA8"/>
    <w:pPr>
      <w:spacing w:line="360" w:lineRule="exact"/>
      <w:jc w:val="center"/>
    </w:pPr>
    <w:rPr>
      <w:rFonts w:ascii="宋体"/>
      <w:b/>
      <w:sz w:val="36"/>
    </w:rPr>
  </w:style>
  <w:style w:type="paragraph" w:customStyle="1" w:styleId="DB0">
    <w:name w:val="发布部门DB"/>
    <w:next w:val="afff1"/>
    <w:rsid w:val="003F2DA8"/>
    <w:pPr>
      <w:spacing w:line="360" w:lineRule="exact"/>
      <w:jc w:val="center"/>
    </w:pPr>
    <w:rPr>
      <w:rFonts w:ascii="宋体" w:hAnsi="宋体"/>
      <w:b/>
      <w:sz w:val="36"/>
    </w:rPr>
  </w:style>
  <w:style w:type="paragraph" w:customStyle="1" w:styleId="QB0">
    <w:name w:val="发布部门QB"/>
    <w:next w:val="afff1"/>
    <w:rsid w:val="00FE15CE"/>
    <w:pPr>
      <w:snapToGrid w:val="0"/>
      <w:jc w:val="center"/>
    </w:pPr>
    <w:rPr>
      <w:rFonts w:ascii="宋体"/>
      <w:b/>
      <w:sz w:val="36"/>
    </w:rPr>
  </w:style>
  <w:style w:type="paragraph" w:customStyle="1" w:styleId="DB1">
    <w:name w:val="标准标志DB"/>
    <w:next w:val="afff1"/>
    <w:rsid w:val="003F603C"/>
    <w:pPr>
      <w:shd w:val="solid" w:color="FFFFFF" w:fill="FFFFFF"/>
      <w:spacing w:line="0" w:lineRule="atLeast"/>
      <w:jc w:val="right"/>
    </w:pPr>
    <w:rPr>
      <w:rFonts w:eastAsia="Times New Roman"/>
      <w:b/>
      <w:w w:val="110"/>
      <w:kern w:val="2"/>
      <w:sz w:val="96"/>
    </w:rPr>
  </w:style>
  <w:style w:type="paragraph" w:customStyle="1" w:styleId="QB1">
    <w:name w:val="标准标志QB"/>
    <w:next w:val="afff1"/>
    <w:rsid w:val="00465B7B"/>
    <w:pPr>
      <w:shd w:val="solid" w:color="FFFFFF" w:fill="FFFFFF"/>
      <w:spacing w:line="0" w:lineRule="atLeast"/>
      <w:jc w:val="right"/>
    </w:pPr>
    <w:rPr>
      <w:rFonts w:ascii="Arial Black" w:eastAsia="Times New Roman" w:hAnsi="Britannic Bold"/>
      <w:b/>
      <w:w w:val="110"/>
      <w:kern w:val="2"/>
      <w:sz w:val="113"/>
    </w:rPr>
  </w:style>
  <w:style w:type="paragraph" w:customStyle="1" w:styleId="GB1">
    <w:name w:val="标准标志GB"/>
    <w:next w:val="afff1"/>
    <w:rsid w:val="005134E3"/>
    <w:pPr>
      <w:shd w:val="solid" w:color="FFFFFF" w:fill="FFFFFF"/>
      <w:spacing w:line="0" w:lineRule="atLeast"/>
      <w:jc w:val="right"/>
    </w:pPr>
    <w:rPr>
      <w:rFonts w:ascii="Britannic Bold" w:eastAsia="Britannic Bold" w:hAnsi="Britannic Bold"/>
      <w:b/>
      <w:w w:val="110"/>
      <w:kern w:val="2"/>
      <w:sz w:val="160"/>
    </w:rPr>
  </w:style>
  <w:style w:type="paragraph" w:customStyle="1" w:styleId="X">
    <w:name w:val="示例X"/>
    <w:basedOn w:val="afffe"/>
    <w:next w:val="afffff0"/>
    <w:qFormat/>
    <w:rsid w:val="00B23075"/>
    <w:rPr>
      <w:sz w:val="18"/>
    </w:rPr>
  </w:style>
  <w:style w:type="paragraph" w:customStyle="1" w:styleId="afc">
    <w:name w:val="附录表标号"/>
    <w:basedOn w:val="afff1"/>
    <w:next w:val="afffe"/>
    <w:rsid w:val="00C825D9"/>
    <w:pPr>
      <w:numPr>
        <w:numId w:val="15"/>
      </w:numPr>
      <w:snapToGrid w:val="0"/>
      <w:spacing w:line="14" w:lineRule="exact"/>
      <w:jc w:val="center"/>
    </w:pPr>
    <w:rPr>
      <w:color w:val="FFFFFF"/>
    </w:rPr>
  </w:style>
  <w:style w:type="paragraph" w:customStyle="1" w:styleId="af3">
    <w:name w:val="附录图标号"/>
    <w:basedOn w:val="afff1"/>
    <w:next w:val="afffe"/>
    <w:rsid w:val="00C825D9"/>
    <w:pPr>
      <w:numPr>
        <w:numId w:val="16"/>
      </w:numPr>
      <w:snapToGrid w:val="0"/>
      <w:spacing w:line="14" w:lineRule="exact"/>
      <w:jc w:val="center"/>
    </w:pPr>
    <w:rPr>
      <w:color w:val="FFFFFF"/>
    </w:rPr>
  </w:style>
  <w:style w:type="paragraph" w:customStyle="1" w:styleId="affffff9">
    <w:name w:val="重要提示"/>
    <w:basedOn w:val="afffe"/>
    <w:next w:val="afffe"/>
    <w:qFormat/>
    <w:rsid w:val="00FD74B3"/>
    <w:rPr>
      <w:rFonts w:eastAsia="黑体"/>
    </w:rPr>
  </w:style>
  <w:style w:type="paragraph" w:styleId="13">
    <w:name w:val="index 1"/>
    <w:basedOn w:val="afff1"/>
    <w:next w:val="afff1"/>
    <w:uiPriority w:val="99"/>
    <w:semiHidden/>
    <w:unhideWhenUsed/>
    <w:rsid w:val="00573CAA"/>
    <w:rPr>
      <w:rFonts w:ascii="宋体" w:hAnsi="宋体"/>
    </w:rPr>
  </w:style>
  <w:style w:type="paragraph" w:styleId="affffffa">
    <w:name w:val="index heading"/>
    <w:basedOn w:val="afff1"/>
    <w:next w:val="13"/>
    <w:uiPriority w:val="99"/>
    <w:semiHidden/>
    <w:unhideWhenUsed/>
    <w:rsid w:val="00995610"/>
    <w:pPr>
      <w:spacing w:beforeLines="100" w:before="100" w:afterLines="100" w:after="100"/>
      <w:jc w:val="center"/>
    </w:pPr>
    <w:rPr>
      <w:rFonts w:asciiTheme="majorHAnsi" w:eastAsia="黑体" w:hAnsiTheme="majorHAnsi" w:cstheme="majorBidi"/>
      <w:bCs/>
    </w:rPr>
  </w:style>
  <w:style w:type="paragraph" w:customStyle="1" w:styleId="affffffb">
    <w:name w:val="公式编号制表符"/>
    <w:basedOn w:val="afff1"/>
    <w:next w:val="afff1"/>
    <w:qFormat/>
    <w:rsid w:val="00B06F9F"/>
    <w:pPr>
      <w:widowControl/>
      <w:tabs>
        <w:tab w:val="center" w:pos="4679"/>
        <w:tab w:val="right" w:leader="dot" w:pos="9299"/>
      </w:tabs>
      <w:autoSpaceDE w:val="0"/>
      <w:autoSpaceDN w:val="0"/>
      <w:textAlignment w:val="center"/>
    </w:pPr>
    <w:rPr>
      <w:rFonts w:ascii="宋体"/>
      <w:noProof/>
      <w:kern w:val="0"/>
      <w:szCs w:val="20"/>
    </w:rPr>
  </w:style>
  <w:style w:type="numbering" w:styleId="1111110">
    <w:name w:val="Outline List 2"/>
    <w:basedOn w:val="afff4"/>
    <w:uiPriority w:val="99"/>
    <w:semiHidden/>
    <w:unhideWhenUsed/>
    <w:rsid w:val="00D20260"/>
    <w:pPr>
      <w:numPr>
        <w:numId w:val="27"/>
      </w:numPr>
    </w:pPr>
  </w:style>
  <w:style w:type="numbering" w:styleId="111111">
    <w:name w:val="Outline List 1"/>
    <w:basedOn w:val="afff4"/>
    <w:uiPriority w:val="99"/>
    <w:semiHidden/>
    <w:unhideWhenUsed/>
    <w:rsid w:val="00D20260"/>
    <w:pPr>
      <w:numPr>
        <w:numId w:val="28"/>
      </w:numPr>
    </w:pPr>
  </w:style>
  <w:style w:type="paragraph" w:styleId="TOC">
    <w:name w:val="TOC Heading"/>
    <w:basedOn w:val="1"/>
    <w:next w:val="afff1"/>
    <w:uiPriority w:val="39"/>
    <w:semiHidden/>
    <w:unhideWhenUsed/>
    <w:qFormat/>
    <w:rsid w:val="00D20260"/>
    <w:pPr>
      <w:outlineLvl w:val="9"/>
    </w:pPr>
  </w:style>
  <w:style w:type="table" w:styleId="affffffc">
    <w:name w:val="Table Theme"/>
    <w:basedOn w:val="afff3"/>
    <w:uiPriority w:val="99"/>
    <w:semiHidden/>
    <w:unhideWhenUsed/>
    <w:rsid w:val="00D202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d">
    <w:name w:val="Subtle Reference"/>
    <w:basedOn w:val="afff2"/>
    <w:uiPriority w:val="31"/>
    <w:qFormat/>
    <w:rsid w:val="00D20260"/>
    <w:rPr>
      <w:smallCaps/>
      <w:color w:val="5A5A5A" w:themeColor="text1" w:themeTint="A5"/>
    </w:rPr>
  </w:style>
  <w:style w:type="character" w:styleId="affffffe">
    <w:name w:val="Subtle Emphasis"/>
    <w:basedOn w:val="afff2"/>
    <w:uiPriority w:val="19"/>
    <w:qFormat/>
    <w:rsid w:val="00D20260"/>
    <w:rPr>
      <w:i/>
      <w:iCs/>
      <w:color w:val="404040" w:themeColor="text1" w:themeTint="BF"/>
    </w:rPr>
  </w:style>
  <w:style w:type="table" w:styleId="afffffff">
    <w:name w:val="Colorful Shading"/>
    <w:basedOn w:val="afff3"/>
    <w:uiPriority w:val="71"/>
    <w:semiHidden/>
    <w:unhideWhenUsed/>
    <w:rsid w:val="00D20260"/>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
    <w:name w:val="Colorful Shading Accent 1"/>
    <w:basedOn w:val="afff3"/>
    <w:uiPriority w:val="71"/>
    <w:semiHidden/>
    <w:unhideWhenUsed/>
    <w:rsid w:val="00D20260"/>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
    <w:name w:val="Colorful Shading Accent 2"/>
    <w:basedOn w:val="afff3"/>
    <w:uiPriority w:val="71"/>
    <w:semiHidden/>
    <w:unhideWhenUsed/>
    <w:rsid w:val="00D20260"/>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
    <w:name w:val="Colorful Shading Accent 3"/>
    <w:basedOn w:val="afff3"/>
    <w:uiPriority w:val="71"/>
    <w:semiHidden/>
    <w:unhideWhenUsed/>
    <w:rsid w:val="00D20260"/>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
    <w:name w:val="Colorful Shading Accent 4"/>
    <w:basedOn w:val="afff3"/>
    <w:uiPriority w:val="71"/>
    <w:semiHidden/>
    <w:unhideWhenUsed/>
    <w:rsid w:val="00D20260"/>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
    <w:name w:val="Colorful Shading Accent 5"/>
    <w:basedOn w:val="afff3"/>
    <w:uiPriority w:val="71"/>
    <w:semiHidden/>
    <w:unhideWhenUsed/>
    <w:rsid w:val="00D20260"/>
    <w:rPr>
      <w:color w:val="000000" w:themeColor="text1"/>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
    <w:name w:val="Colorful Shading Accent 6"/>
    <w:basedOn w:val="afff3"/>
    <w:uiPriority w:val="71"/>
    <w:semiHidden/>
    <w:unhideWhenUsed/>
    <w:rsid w:val="00D20260"/>
    <w:rPr>
      <w:color w:val="000000" w:themeColor="text1"/>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ffff0">
    <w:name w:val="Colorful List"/>
    <w:basedOn w:val="afff3"/>
    <w:uiPriority w:val="72"/>
    <w:semiHidden/>
    <w:unhideWhenUsed/>
    <w:rsid w:val="00D20260"/>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fff3"/>
    <w:uiPriority w:val="72"/>
    <w:semiHidden/>
    <w:unhideWhenUsed/>
    <w:rsid w:val="00D20260"/>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0">
    <w:name w:val="Colorful List Accent 2"/>
    <w:basedOn w:val="afff3"/>
    <w:uiPriority w:val="72"/>
    <w:semiHidden/>
    <w:unhideWhenUsed/>
    <w:rsid w:val="00D20260"/>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0">
    <w:name w:val="Colorful List Accent 3"/>
    <w:basedOn w:val="afff3"/>
    <w:uiPriority w:val="72"/>
    <w:semiHidden/>
    <w:unhideWhenUsed/>
    <w:rsid w:val="00D20260"/>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0">
    <w:name w:val="Colorful List Accent 4"/>
    <w:basedOn w:val="afff3"/>
    <w:uiPriority w:val="72"/>
    <w:semiHidden/>
    <w:unhideWhenUsed/>
    <w:rsid w:val="00D20260"/>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0">
    <w:name w:val="Colorful List Accent 5"/>
    <w:basedOn w:val="afff3"/>
    <w:uiPriority w:val="72"/>
    <w:semiHidden/>
    <w:unhideWhenUsed/>
    <w:rsid w:val="00D20260"/>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0">
    <w:name w:val="Colorful List Accent 6"/>
    <w:basedOn w:val="afff3"/>
    <w:uiPriority w:val="72"/>
    <w:semiHidden/>
    <w:unhideWhenUsed/>
    <w:rsid w:val="00D20260"/>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fffff1">
    <w:name w:val="Colorful Grid"/>
    <w:basedOn w:val="afff3"/>
    <w:uiPriority w:val="73"/>
    <w:semiHidden/>
    <w:unhideWhenUsed/>
    <w:rsid w:val="00D2026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Colorful Grid Accent 1"/>
    <w:basedOn w:val="afff3"/>
    <w:uiPriority w:val="73"/>
    <w:semiHidden/>
    <w:unhideWhenUsed/>
    <w:rsid w:val="00D2026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1">
    <w:name w:val="Colorful Grid Accent 2"/>
    <w:basedOn w:val="afff3"/>
    <w:uiPriority w:val="73"/>
    <w:semiHidden/>
    <w:unhideWhenUsed/>
    <w:rsid w:val="00D2026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1">
    <w:name w:val="Colorful Grid Accent 3"/>
    <w:basedOn w:val="afff3"/>
    <w:uiPriority w:val="73"/>
    <w:semiHidden/>
    <w:unhideWhenUsed/>
    <w:rsid w:val="00D2026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1">
    <w:name w:val="Colorful Grid Accent 4"/>
    <w:basedOn w:val="afff3"/>
    <w:uiPriority w:val="73"/>
    <w:semiHidden/>
    <w:unhideWhenUsed/>
    <w:rsid w:val="00D2026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1">
    <w:name w:val="Colorful Grid Accent 5"/>
    <w:basedOn w:val="afff3"/>
    <w:uiPriority w:val="73"/>
    <w:semiHidden/>
    <w:unhideWhenUsed/>
    <w:rsid w:val="00D2026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1">
    <w:name w:val="Colorful Grid Accent 6"/>
    <w:basedOn w:val="afff3"/>
    <w:uiPriority w:val="73"/>
    <w:semiHidden/>
    <w:unhideWhenUsed/>
    <w:rsid w:val="00D2026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14">
    <w:name w:val="Table Colorful 1"/>
    <w:basedOn w:val="afff3"/>
    <w:uiPriority w:val="99"/>
    <w:semiHidden/>
    <w:unhideWhenUsed/>
    <w:rsid w:val="00D20260"/>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4">
    <w:name w:val="Table Colorful 2"/>
    <w:basedOn w:val="afff3"/>
    <w:uiPriority w:val="99"/>
    <w:semiHidden/>
    <w:unhideWhenUsed/>
    <w:rsid w:val="00D20260"/>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3">
    <w:name w:val="Table Colorful 3"/>
    <w:basedOn w:val="afff3"/>
    <w:uiPriority w:val="99"/>
    <w:semiHidden/>
    <w:unhideWhenUsed/>
    <w:rsid w:val="00D20260"/>
    <w:pPr>
      <w:widowControl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2">
    <w:name w:val="Salutation"/>
    <w:basedOn w:val="afff1"/>
    <w:next w:val="afff1"/>
    <w:link w:val="Char1"/>
    <w:uiPriority w:val="99"/>
    <w:semiHidden/>
    <w:unhideWhenUsed/>
    <w:rsid w:val="00D20260"/>
  </w:style>
  <w:style w:type="character" w:customStyle="1" w:styleId="Char1">
    <w:name w:val="称呼 Char"/>
    <w:basedOn w:val="afff2"/>
    <w:link w:val="afffffff2"/>
    <w:uiPriority w:val="99"/>
    <w:semiHidden/>
    <w:rsid w:val="00D20260"/>
    <w:rPr>
      <w:kern w:val="2"/>
      <w:sz w:val="21"/>
      <w:szCs w:val="24"/>
    </w:rPr>
  </w:style>
  <w:style w:type="paragraph" w:styleId="afffffff3">
    <w:name w:val="Plain Text"/>
    <w:basedOn w:val="afff1"/>
    <w:link w:val="Char2"/>
    <w:uiPriority w:val="99"/>
    <w:semiHidden/>
    <w:unhideWhenUsed/>
    <w:rsid w:val="00D20260"/>
    <w:rPr>
      <w:rFonts w:ascii="宋体" w:hAnsi="Courier New" w:cs="Courier New"/>
      <w:szCs w:val="21"/>
    </w:rPr>
  </w:style>
  <w:style w:type="character" w:customStyle="1" w:styleId="Char2">
    <w:name w:val="纯文本 Char"/>
    <w:basedOn w:val="afff2"/>
    <w:link w:val="afffffff3"/>
    <w:uiPriority w:val="99"/>
    <w:semiHidden/>
    <w:rsid w:val="00D20260"/>
    <w:rPr>
      <w:rFonts w:ascii="宋体" w:hAnsi="Courier New" w:cs="Courier New"/>
      <w:kern w:val="2"/>
      <w:sz w:val="21"/>
      <w:szCs w:val="21"/>
    </w:rPr>
  </w:style>
  <w:style w:type="table" w:styleId="afffffff4">
    <w:name w:val="Table Elegant"/>
    <w:basedOn w:val="afff3"/>
    <w:uiPriority w:val="99"/>
    <w:semiHidden/>
    <w:unhideWhenUsed/>
    <w:rsid w:val="00D20260"/>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ffff5">
    <w:name w:val="E-mail Signature"/>
    <w:basedOn w:val="afff1"/>
    <w:link w:val="Char3"/>
    <w:uiPriority w:val="99"/>
    <w:semiHidden/>
    <w:unhideWhenUsed/>
    <w:rsid w:val="00D20260"/>
  </w:style>
  <w:style w:type="character" w:customStyle="1" w:styleId="Char3">
    <w:name w:val="电子邮件签名 Char"/>
    <w:basedOn w:val="afff2"/>
    <w:link w:val="afffffff5"/>
    <w:uiPriority w:val="99"/>
    <w:semiHidden/>
    <w:rsid w:val="00D20260"/>
    <w:rPr>
      <w:kern w:val="2"/>
      <w:sz w:val="21"/>
      <w:szCs w:val="24"/>
    </w:rPr>
  </w:style>
  <w:style w:type="character" w:styleId="afffffff6">
    <w:name w:val="FollowedHyperlink"/>
    <w:basedOn w:val="afff2"/>
    <w:uiPriority w:val="99"/>
    <w:semiHidden/>
    <w:unhideWhenUsed/>
    <w:rsid w:val="00D20260"/>
    <w:rPr>
      <w:color w:val="954F72" w:themeColor="followedHyperlink"/>
      <w:u w:val="single"/>
    </w:rPr>
  </w:style>
  <w:style w:type="paragraph" w:styleId="afffffff7">
    <w:name w:val="Subtitle"/>
    <w:basedOn w:val="afff1"/>
    <w:next w:val="afff1"/>
    <w:link w:val="Char4"/>
    <w:uiPriority w:val="11"/>
    <w:qFormat/>
    <w:rsid w:val="00D20260"/>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fff2"/>
    <w:link w:val="afffffff7"/>
    <w:uiPriority w:val="11"/>
    <w:rsid w:val="00D20260"/>
    <w:rPr>
      <w:rFonts w:asciiTheme="majorHAnsi" w:hAnsiTheme="majorHAnsi" w:cstheme="majorBidi"/>
      <w:b/>
      <w:bCs/>
      <w:kern w:val="28"/>
      <w:sz w:val="32"/>
      <w:szCs w:val="32"/>
    </w:rPr>
  </w:style>
  <w:style w:type="table" w:styleId="15">
    <w:name w:val="Table Classic 1"/>
    <w:basedOn w:val="afff3"/>
    <w:uiPriority w:val="99"/>
    <w:semiHidden/>
    <w:unhideWhenUsed/>
    <w:rsid w:val="00D20260"/>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fff3"/>
    <w:uiPriority w:val="99"/>
    <w:semiHidden/>
    <w:unhideWhenUsed/>
    <w:rsid w:val="00D20260"/>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4">
    <w:name w:val="Table Classic 3"/>
    <w:basedOn w:val="afff3"/>
    <w:uiPriority w:val="99"/>
    <w:semiHidden/>
    <w:unhideWhenUsed/>
    <w:rsid w:val="00D20260"/>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fff3"/>
    <w:uiPriority w:val="99"/>
    <w:semiHidden/>
    <w:unhideWhenUsed/>
    <w:rsid w:val="00D20260"/>
    <w:pPr>
      <w:widowControl w:val="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afffffff8">
    <w:name w:val="line number"/>
    <w:basedOn w:val="afff2"/>
    <w:uiPriority w:val="99"/>
    <w:semiHidden/>
    <w:unhideWhenUsed/>
    <w:rsid w:val="00D20260"/>
  </w:style>
  <w:style w:type="paragraph" w:styleId="afffffff9">
    <w:name w:val="macro"/>
    <w:link w:val="Char5"/>
    <w:uiPriority w:val="99"/>
    <w:semiHidden/>
    <w:unhideWhenUsed/>
    <w:rsid w:val="00D2026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Char5">
    <w:name w:val="宏文本 Char"/>
    <w:basedOn w:val="afff2"/>
    <w:link w:val="afffffff9"/>
    <w:uiPriority w:val="99"/>
    <w:semiHidden/>
    <w:rsid w:val="00D20260"/>
    <w:rPr>
      <w:rFonts w:ascii="Courier New" w:hAnsi="Courier New" w:cs="Courier New"/>
      <w:kern w:val="2"/>
      <w:sz w:val="24"/>
      <w:szCs w:val="24"/>
    </w:rPr>
  </w:style>
  <w:style w:type="paragraph" w:styleId="afffffffa">
    <w:name w:val="envelope return"/>
    <w:basedOn w:val="afff1"/>
    <w:uiPriority w:val="99"/>
    <w:semiHidden/>
    <w:unhideWhenUsed/>
    <w:rsid w:val="00D20260"/>
    <w:pPr>
      <w:snapToGrid w:val="0"/>
    </w:pPr>
    <w:rPr>
      <w:rFonts w:asciiTheme="majorHAnsi" w:eastAsiaTheme="majorEastAsia" w:hAnsiTheme="majorHAnsi" w:cstheme="majorBidi"/>
    </w:rPr>
  </w:style>
  <w:style w:type="table" w:styleId="16">
    <w:name w:val="Table Simple 1"/>
    <w:basedOn w:val="afff3"/>
    <w:uiPriority w:val="99"/>
    <w:semiHidden/>
    <w:unhideWhenUsed/>
    <w:rsid w:val="00D20260"/>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6">
    <w:name w:val="Table Simple 2"/>
    <w:basedOn w:val="afff3"/>
    <w:uiPriority w:val="99"/>
    <w:semiHidden/>
    <w:unhideWhenUsed/>
    <w:rsid w:val="00D20260"/>
    <w:pPr>
      <w:widowControl w:val="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5">
    <w:name w:val="Table Simple 3"/>
    <w:basedOn w:val="afff3"/>
    <w:uiPriority w:val="99"/>
    <w:semiHidden/>
    <w:unhideWhenUsed/>
    <w:rsid w:val="00D20260"/>
    <w:pPr>
      <w:widowControl w:val="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b">
    <w:name w:val="Closing"/>
    <w:basedOn w:val="afff1"/>
    <w:link w:val="Char6"/>
    <w:uiPriority w:val="99"/>
    <w:semiHidden/>
    <w:unhideWhenUsed/>
    <w:rsid w:val="00D20260"/>
    <w:pPr>
      <w:ind w:leftChars="2100" w:left="100"/>
    </w:pPr>
  </w:style>
  <w:style w:type="character" w:customStyle="1" w:styleId="Char6">
    <w:name w:val="结束语 Char"/>
    <w:basedOn w:val="afff2"/>
    <w:link w:val="afffffffb"/>
    <w:uiPriority w:val="99"/>
    <w:semiHidden/>
    <w:rsid w:val="00D20260"/>
    <w:rPr>
      <w:kern w:val="2"/>
      <w:sz w:val="21"/>
      <w:szCs w:val="24"/>
    </w:rPr>
  </w:style>
  <w:style w:type="table" w:styleId="17">
    <w:name w:val="Table Subtle 1"/>
    <w:basedOn w:val="afff3"/>
    <w:uiPriority w:val="99"/>
    <w:semiHidden/>
    <w:unhideWhenUsed/>
    <w:rsid w:val="00D20260"/>
    <w:pPr>
      <w:widowControl w:val="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Subtle 2"/>
    <w:basedOn w:val="afff3"/>
    <w:uiPriority w:val="99"/>
    <w:semiHidden/>
    <w:unhideWhenUsed/>
    <w:rsid w:val="00D20260"/>
    <w:pPr>
      <w:widowControl w:val="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3D effects 1"/>
    <w:basedOn w:val="afff3"/>
    <w:uiPriority w:val="99"/>
    <w:semiHidden/>
    <w:unhideWhenUsed/>
    <w:rsid w:val="00D20260"/>
    <w:pPr>
      <w:widowControl w:val="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fff3"/>
    <w:uiPriority w:val="99"/>
    <w:semiHidden/>
    <w:unhideWhenUsed/>
    <w:rsid w:val="00D20260"/>
    <w:pPr>
      <w:widowControl w:val="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fff3"/>
    <w:uiPriority w:val="99"/>
    <w:semiHidden/>
    <w:unhideWhenUsed/>
    <w:rsid w:val="00D20260"/>
    <w:pPr>
      <w:widowControl w:val="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c">
    <w:name w:val="List"/>
    <w:basedOn w:val="afff1"/>
    <w:uiPriority w:val="99"/>
    <w:semiHidden/>
    <w:unhideWhenUsed/>
    <w:rsid w:val="00D20260"/>
    <w:pPr>
      <w:ind w:left="200" w:hangingChars="200" w:hanging="200"/>
      <w:contextualSpacing/>
    </w:pPr>
  </w:style>
  <w:style w:type="paragraph" w:styleId="29">
    <w:name w:val="List 2"/>
    <w:basedOn w:val="afff1"/>
    <w:uiPriority w:val="99"/>
    <w:semiHidden/>
    <w:unhideWhenUsed/>
    <w:rsid w:val="00D20260"/>
    <w:pPr>
      <w:ind w:leftChars="200" w:left="100" w:hangingChars="200" w:hanging="200"/>
      <w:contextualSpacing/>
    </w:pPr>
  </w:style>
  <w:style w:type="paragraph" w:styleId="37">
    <w:name w:val="List 3"/>
    <w:basedOn w:val="afff1"/>
    <w:uiPriority w:val="99"/>
    <w:semiHidden/>
    <w:unhideWhenUsed/>
    <w:rsid w:val="00D20260"/>
    <w:pPr>
      <w:ind w:leftChars="400" w:left="100" w:hangingChars="200" w:hanging="200"/>
      <w:contextualSpacing/>
    </w:pPr>
  </w:style>
  <w:style w:type="paragraph" w:styleId="44">
    <w:name w:val="List 4"/>
    <w:basedOn w:val="afff1"/>
    <w:uiPriority w:val="99"/>
    <w:semiHidden/>
    <w:unhideWhenUsed/>
    <w:rsid w:val="00D20260"/>
    <w:pPr>
      <w:ind w:leftChars="600" w:left="100" w:hangingChars="200" w:hanging="200"/>
      <w:contextualSpacing/>
    </w:pPr>
  </w:style>
  <w:style w:type="paragraph" w:styleId="53">
    <w:name w:val="List 5"/>
    <w:basedOn w:val="afff1"/>
    <w:uiPriority w:val="99"/>
    <w:semiHidden/>
    <w:unhideWhenUsed/>
    <w:rsid w:val="00D20260"/>
    <w:pPr>
      <w:ind w:leftChars="800" w:left="100" w:hangingChars="200" w:hanging="200"/>
      <w:contextualSpacing/>
    </w:pPr>
  </w:style>
  <w:style w:type="paragraph" w:styleId="a">
    <w:name w:val="List Number"/>
    <w:basedOn w:val="afff1"/>
    <w:uiPriority w:val="99"/>
    <w:semiHidden/>
    <w:unhideWhenUsed/>
    <w:rsid w:val="00D20260"/>
    <w:pPr>
      <w:numPr>
        <w:numId w:val="17"/>
      </w:numPr>
      <w:contextualSpacing/>
    </w:pPr>
  </w:style>
  <w:style w:type="paragraph" w:styleId="2">
    <w:name w:val="List Number 2"/>
    <w:basedOn w:val="afff1"/>
    <w:uiPriority w:val="99"/>
    <w:semiHidden/>
    <w:unhideWhenUsed/>
    <w:rsid w:val="00D20260"/>
    <w:pPr>
      <w:numPr>
        <w:numId w:val="18"/>
      </w:numPr>
      <w:contextualSpacing/>
    </w:pPr>
  </w:style>
  <w:style w:type="paragraph" w:styleId="3">
    <w:name w:val="List Number 3"/>
    <w:basedOn w:val="afff1"/>
    <w:uiPriority w:val="99"/>
    <w:semiHidden/>
    <w:unhideWhenUsed/>
    <w:rsid w:val="00D20260"/>
    <w:pPr>
      <w:numPr>
        <w:numId w:val="19"/>
      </w:numPr>
      <w:contextualSpacing/>
    </w:pPr>
  </w:style>
  <w:style w:type="paragraph" w:styleId="4">
    <w:name w:val="List Number 4"/>
    <w:basedOn w:val="afff1"/>
    <w:uiPriority w:val="99"/>
    <w:semiHidden/>
    <w:unhideWhenUsed/>
    <w:rsid w:val="00D20260"/>
    <w:pPr>
      <w:numPr>
        <w:numId w:val="20"/>
      </w:numPr>
      <w:contextualSpacing/>
    </w:pPr>
  </w:style>
  <w:style w:type="paragraph" w:styleId="5">
    <w:name w:val="List Number 5"/>
    <w:basedOn w:val="afff1"/>
    <w:uiPriority w:val="99"/>
    <w:semiHidden/>
    <w:unhideWhenUsed/>
    <w:rsid w:val="00D20260"/>
    <w:pPr>
      <w:numPr>
        <w:numId w:val="21"/>
      </w:numPr>
      <w:contextualSpacing/>
    </w:pPr>
  </w:style>
  <w:style w:type="paragraph" w:styleId="afffffffd">
    <w:name w:val="List Continue"/>
    <w:basedOn w:val="afff1"/>
    <w:uiPriority w:val="99"/>
    <w:semiHidden/>
    <w:unhideWhenUsed/>
    <w:rsid w:val="00D20260"/>
    <w:pPr>
      <w:spacing w:after="120"/>
      <w:ind w:leftChars="200" w:left="420"/>
      <w:contextualSpacing/>
    </w:pPr>
  </w:style>
  <w:style w:type="paragraph" w:styleId="2a">
    <w:name w:val="List Continue 2"/>
    <w:basedOn w:val="afff1"/>
    <w:uiPriority w:val="99"/>
    <w:semiHidden/>
    <w:unhideWhenUsed/>
    <w:rsid w:val="00D20260"/>
    <w:pPr>
      <w:spacing w:after="120"/>
      <w:ind w:leftChars="400" w:left="840"/>
      <w:contextualSpacing/>
    </w:pPr>
  </w:style>
  <w:style w:type="paragraph" w:styleId="38">
    <w:name w:val="List Continue 3"/>
    <w:basedOn w:val="afff1"/>
    <w:uiPriority w:val="99"/>
    <w:semiHidden/>
    <w:unhideWhenUsed/>
    <w:rsid w:val="00D20260"/>
    <w:pPr>
      <w:spacing w:after="120"/>
      <w:ind w:leftChars="600" w:left="1260"/>
      <w:contextualSpacing/>
    </w:pPr>
  </w:style>
  <w:style w:type="paragraph" w:styleId="45">
    <w:name w:val="List Continue 4"/>
    <w:basedOn w:val="afff1"/>
    <w:uiPriority w:val="99"/>
    <w:semiHidden/>
    <w:unhideWhenUsed/>
    <w:rsid w:val="00D20260"/>
    <w:pPr>
      <w:spacing w:after="120"/>
      <w:ind w:leftChars="800" w:left="1680"/>
      <w:contextualSpacing/>
    </w:pPr>
  </w:style>
  <w:style w:type="paragraph" w:styleId="54">
    <w:name w:val="List Continue 5"/>
    <w:basedOn w:val="afff1"/>
    <w:uiPriority w:val="99"/>
    <w:semiHidden/>
    <w:unhideWhenUsed/>
    <w:rsid w:val="00D20260"/>
    <w:pPr>
      <w:spacing w:after="120"/>
      <w:ind w:leftChars="1000" w:left="2100"/>
      <w:contextualSpacing/>
    </w:pPr>
  </w:style>
  <w:style w:type="paragraph" w:styleId="a0">
    <w:name w:val="List Bullet"/>
    <w:basedOn w:val="afff1"/>
    <w:uiPriority w:val="99"/>
    <w:semiHidden/>
    <w:unhideWhenUsed/>
    <w:rsid w:val="00D20260"/>
    <w:pPr>
      <w:numPr>
        <w:numId w:val="22"/>
      </w:numPr>
      <w:contextualSpacing/>
    </w:pPr>
  </w:style>
  <w:style w:type="paragraph" w:styleId="20">
    <w:name w:val="List Bullet 2"/>
    <w:basedOn w:val="afff1"/>
    <w:uiPriority w:val="99"/>
    <w:semiHidden/>
    <w:unhideWhenUsed/>
    <w:rsid w:val="00D20260"/>
    <w:pPr>
      <w:numPr>
        <w:numId w:val="23"/>
      </w:numPr>
      <w:contextualSpacing/>
    </w:pPr>
  </w:style>
  <w:style w:type="paragraph" w:styleId="30">
    <w:name w:val="List Bullet 3"/>
    <w:basedOn w:val="afff1"/>
    <w:uiPriority w:val="99"/>
    <w:semiHidden/>
    <w:unhideWhenUsed/>
    <w:rsid w:val="00D20260"/>
    <w:pPr>
      <w:numPr>
        <w:numId w:val="24"/>
      </w:numPr>
      <w:contextualSpacing/>
    </w:pPr>
  </w:style>
  <w:style w:type="paragraph" w:styleId="40">
    <w:name w:val="List Bullet 4"/>
    <w:basedOn w:val="afff1"/>
    <w:uiPriority w:val="99"/>
    <w:semiHidden/>
    <w:unhideWhenUsed/>
    <w:rsid w:val="00D20260"/>
    <w:pPr>
      <w:numPr>
        <w:numId w:val="25"/>
      </w:numPr>
      <w:contextualSpacing/>
    </w:pPr>
  </w:style>
  <w:style w:type="paragraph" w:styleId="50">
    <w:name w:val="List Bullet 5"/>
    <w:basedOn w:val="afff1"/>
    <w:uiPriority w:val="99"/>
    <w:semiHidden/>
    <w:unhideWhenUsed/>
    <w:rsid w:val="00D20260"/>
    <w:pPr>
      <w:numPr>
        <w:numId w:val="26"/>
      </w:numPr>
      <w:contextualSpacing/>
    </w:pPr>
  </w:style>
  <w:style w:type="table" w:styleId="19">
    <w:name w:val="Table List 1"/>
    <w:basedOn w:val="afff3"/>
    <w:uiPriority w:val="99"/>
    <w:semiHidden/>
    <w:unhideWhenUsed/>
    <w:rsid w:val="00D20260"/>
    <w:pPr>
      <w:widowControl w:val="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List 2"/>
    <w:basedOn w:val="afff3"/>
    <w:uiPriority w:val="99"/>
    <w:semiHidden/>
    <w:unhideWhenUsed/>
    <w:rsid w:val="00D20260"/>
    <w:pPr>
      <w:widowControl w:val="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fff3"/>
    <w:uiPriority w:val="99"/>
    <w:semiHidden/>
    <w:unhideWhenUsed/>
    <w:rsid w:val="00D20260"/>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fff3"/>
    <w:uiPriority w:val="99"/>
    <w:semiHidden/>
    <w:unhideWhenUsed/>
    <w:rsid w:val="00D20260"/>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fff3"/>
    <w:uiPriority w:val="99"/>
    <w:semiHidden/>
    <w:unhideWhenUsed/>
    <w:rsid w:val="00D20260"/>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fff3"/>
    <w:uiPriority w:val="99"/>
    <w:semiHidden/>
    <w:unhideWhenUsed/>
    <w:rsid w:val="00D20260"/>
    <w:pPr>
      <w:widowControl w:val="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fff3"/>
    <w:uiPriority w:val="99"/>
    <w:semiHidden/>
    <w:unhideWhenUsed/>
    <w:rsid w:val="00D20260"/>
    <w:pPr>
      <w:widowControl w:val="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fff3"/>
    <w:uiPriority w:val="99"/>
    <w:semiHidden/>
    <w:unhideWhenUsed/>
    <w:rsid w:val="00D20260"/>
    <w:pPr>
      <w:widowControl w:val="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paragraph" w:styleId="afffffffe">
    <w:name w:val="List Paragraph"/>
    <w:basedOn w:val="afff1"/>
    <w:uiPriority w:val="34"/>
    <w:qFormat/>
    <w:rsid w:val="00D20260"/>
    <w:pPr>
      <w:ind w:firstLineChars="200" w:firstLine="420"/>
    </w:pPr>
  </w:style>
  <w:style w:type="table" w:styleId="affffffff">
    <w:name w:val="Table Contemporary"/>
    <w:basedOn w:val="afff3"/>
    <w:uiPriority w:val="99"/>
    <w:semiHidden/>
    <w:unhideWhenUsed/>
    <w:rsid w:val="00D20260"/>
    <w:pPr>
      <w:widowControl w:val="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affffffff0">
    <w:name w:val="Intense Reference"/>
    <w:basedOn w:val="afff2"/>
    <w:uiPriority w:val="32"/>
    <w:qFormat/>
    <w:rsid w:val="00D20260"/>
    <w:rPr>
      <w:b/>
      <w:bCs/>
      <w:smallCaps/>
      <w:color w:val="5B9BD5" w:themeColor="accent1"/>
      <w:spacing w:val="5"/>
    </w:rPr>
  </w:style>
  <w:style w:type="character" w:styleId="affffffff1">
    <w:name w:val="Intense Emphasis"/>
    <w:basedOn w:val="afff2"/>
    <w:uiPriority w:val="21"/>
    <w:qFormat/>
    <w:rsid w:val="00D20260"/>
    <w:rPr>
      <w:i/>
      <w:iCs/>
      <w:color w:val="5B9BD5" w:themeColor="accent1"/>
    </w:rPr>
  </w:style>
  <w:style w:type="paragraph" w:styleId="affffffff2">
    <w:name w:val="Intense Quote"/>
    <w:basedOn w:val="afff1"/>
    <w:next w:val="afff1"/>
    <w:link w:val="Char7"/>
    <w:uiPriority w:val="30"/>
    <w:qFormat/>
    <w:rsid w:val="00D2026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7">
    <w:name w:val="明显引用 Char"/>
    <w:basedOn w:val="afff2"/>
    <w:link w:val="affffffff2"/>
    <w:uiPriority w:val="30"/>
    <w:rsid w:val="00D20260"/>
    <w:rPr>
      <w:i/>
      <w:iCs/>
      <w:color w:val="5B9BD5" w:themeColor="accent1"/>
      <w:kern w:val="2"/>
      <w:sz w:val="21"/>
      <w:szCs w:val="24"/>
    </w:rPr>
  </w:style>
  <w:style w:type="paragraph" w:styleId="affffffff3">
    <w:name w:val="Balloon Text"/>
    <w:basedOn w:val="afff1"/>
    <w:link w:val="Char8"/>
    <w:uiPriority w:val="99"/>
    <w:semiHidden/>
    <w:unhideWhenUsed/>
    <w:rsid w:val="00D20260"/>
    <w:rPr>
      <w:sz w:val="18"/>
      <w:szCs w:val="18"/>
    </w:rPr>
  </w:style>
  <w:style w:type="character" w:customStyle="1" w:styleId="Char8">
    <w:name w:val="批注框文本 Char"/>
    <w:basedOn w:val="afff2"/>
    <w:link w:val="affffffff3"/>
    <w:uiPriority w:val="99"/>
    <w:semiHidden/>
    <w:rsid w:val="00D20260"/>
    <w:rPr>
      <w:kern w:val="2"/>
      <w:sz w:val="18"/>
      <w:szCs w:val="18"/>
    </w:rPr>
  </w:style>
  <w:style w:type="paragraph" w:styleId="affffffff4">
    <w:name w:val="annotation text"/>
    <w:basedOn w:val="afff1"/>
    <w:link w:val="Char9"/>
    <w:uiPriority w:val="99"/>
    <w:semiHidden/>
    <w:unhideWhenUsed/>
    <w:rsid w:val="00D20260"/>
    <w:pPr>
      <w:jc w:val="left"/>
    </w:pPr>
  </w:style>
  <w:style w:type="character" w:customStyle="1" w:styleId="Char9">
    <w:name w:val="批注文字 Char"/>
    <w:basedOn w:val="afff2"/>
    <w:link w:val="affffffff4"/>
    <w:uiPriority w:val="99"/>
    <w:semiHidden/>
    <w:rsid w:val="00D20260"/>
    <w:rPr>
      <w:kern w:val="2"/>
      <w:sz w:val="21"/>
      <w:szCs w:val="24"/>
    </w:rPr>
  </w:style>
  <w:style w:type="character" w:styleId="affffffff5">
    <w:name w:val="annotation reference"/>
    <w:basedOn w:val="afff2"/>
    <w:uiPriority w:val="99"/>
    <w:semiHidden/>
    <w:unhideWhenUsed/>
    <w:rsid w:val="00D20260"/>
    <w:rPr>
      <w:sz w:val="21"/>
      <w:szCs w:val="21"/>
    </w:rPr>
  </w:style>
  <w:style w:type="paragraph" w:styleId="affffffff6">
    <w:name w:val="annotation subject"/>
    <w:basedOn w:val="affffffff4"/>
    <w:next w:val="affffffff4"/>
    <w:link w:val="Chara"/>
    <w:uiPriority w:val="99"/>
    <w:semiHidden/>
    <w:unhideWhenUsed/>
    <w:rsid w:val="00D20260"/>
    <w:rPr>
      <w:b/>
      <w:bCs/>
    </w:rPr>
  </w:style>
  <w:style w:type="character" w:customStyle="1" w:styleId="Chara">
    <w:name w:val="批注主题 Char"/>
    <w:basedOn w:val="Char9"/>
    <w:link w:val="affffffff6"/>
    <w:uiPriority w:val="99"/>
    <w:semiHidden/>
    <w:rsid w:val="00D20260"/>
    <w:rPr>
      <w:b/>
      <w:bCs/>
      <w:kern w:val="2"/>
      <w:sz w:val="21"/>
      <w:szCs w:val="24"/>
    </w:rPr>
  </w:style>
  <w:style w:type="paragraph" w:styleId="affffffff7">
    <w:name w:val="Normal (Web)"/>
    <w:basedOn w:val="afff1"/>
    <w:uiPriority w:val="99"/>
    <w:semiHidden/>
    <w:unhideWhenUsed/>
    <w:rsid w:val="00D20260"/>
    <w:rPr>
      <w:sz w:val="24"/>
    </w:rPr>
  </w:style>
  <w:style w:type="paragraph" w:styleId="affffffff8">
    <w:name w:val="Signature"/>
    <w:basedOn w:val="afff1"/>
    <w:link w:val="Charb"/>
    <w:uiPriority w:val="99"/>
    <w:semiHidden/>
    <w:unhideWhenUsed/>
    <w:rsid w:val="00D20260"/>
    <w:pPr>
      <w:ind w:leftChars="2100" w:left="100"/>
    </w:pPr>
  </w:style>
  <w:style w:type="character" w:customStyle="1" w:styleId="Charb">
    <w:name w:val="签名 Char"/>
    <w:basedOn w:val="afff2"/>
    <w:link w:val="affffffff8"/>
    <w:uiPriority w:val="99"/>
    <w:semiHidden/>
    <w:rsid w:val="00D20260"/>
    <w:rPr>
      <w:kern w:val="2"/>
      <w:sz w:val="21"/>
      <w:szCs w:val="24"/>
    </w:rPr>
  </w:style>
  <w:style w:type="table" w:styleId="affffffff9">
    <w:name w:val="Light Shading"/>
    <w:basedOn w:val="afff3"/>
    <w:uiPriority w:val="60"/>
    <w:semiHidden/>
    <w:unhideWhenUsed/>
    <w:rsid w:val="00D202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2">
    <w:name w:val="Light Shading Accent 1"/>
    <w:basedOn w:val="afff3"/>
    <w:uiPriority w:val="60"/>
    <w:semiHidden/>
    <w:unhideWhenUsed/>
    <w:rsid w:val="00D20260"/>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2">
    <w:name w:val="Light Shading Accent 2"/>
    <w:basedOn w:val="afff3"/>
    <w:uiPriority w:val="60"/>
    <w:semiHidden/>
    <w:unhideWhenUsed/>
    <w:rsid w:val="00D20260"/>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2">
    <w:name w:val="Light Shading Accent 3"/>
    <w:basedOn w:val="afff3"/>
    <w:uiPriority w:val="60"/>
    <w:semiHidden/>
    <w:unhideWhenUsed/>
    <w:rsid w:val="00D20260"/>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2">
    <w:name w:val="Light Shading Accent 4"/>
    <w:basedOn w:val="afff3"/>
    <w:uiPriority w:val="60"/>
    <w:semiHidden/>
    <w:unhideWhenUsed/>
    <w:rsid w:val="00D20260"/>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2">
    <w:name w:val="Light Shading Accent 5"/>
    <w:basedOn w:val="afff3"/>
    <w:uiPriority w:val="60"/>
    <w:semiHidden/>
    <w:unhideWhenUsed/>
    <w:rsid w:val="00D20260"/>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2">
    <w:name w:val="Light Shading Accent 6"/>
    <w:basedOn w:val="afff3"/>
    <w:uiPriority w:val="60"/>
    <w:semiHidden/>
    <w:unhideWhenUsed/>
    <w:rsid w:val="00D20260"/>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fffffa">
    <w:name w:val="Light List"/>
    <w:basedOn w:val="afff3"/>
    <w:uiPriority w:val="61"/>
    <w:semiHidden/>
    <w:unhideWhenUsed/>
    <w:rsid w:val="00D2026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
    <w:name w:val="Light List Accent 1"/>
    <w:basedOn w:val="afff3"/>
    <w:uiPriority w:val="61"/>
    <w:semiHidden/>
    <w:unhideWhenUsed/>
    <w:rsid w:val="00D20260"/>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3">
    <w:name w:val="Light List Accent 2"/>
    <w:basedOn w:val="afff3"/>
    <w:uiPriority w:val="61"/>
    <w:semiHidden/>
    <w:unhideWhenUsed/>
    <w:rsid w:val="00D20260"/>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3">
    <w:name w:val="Light List Accent 3"/>
    <w:basedOn w:val="afff3"/>
    <w:uiPriority w:val="61"/>
    <w:semiHidden/>
    <w:unhideWhenUsed/>
    <w:rsid w:val="00D20260"/>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3">
    <w:name w:val="Light List Accent 4"/>
    <w:basedOn w:val="afff3"/>
    <w:uiPriority w:val="61"/>
    <w:semiHidden/>
    <w:unhideWhenUsed/>
    <w:rsid w:val="00D20260"/>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3">
    <w:name w:val="Light List Accent 5"/>
    <w:basedOn w:val="afff3"/>
    <w:uiPriority w:val="61"/>
    <w:semiHidden/>
    <w:unhideWhenUsed/>
    <w:rsid w:val="00D20260"/>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3">
    <w:name w:val="Light List Accent 6"/>
    <w:basedOn w:val="afff3"/>
    <w:uiPriority w:val="61"/>
    <w:semiHidden/>
    <w:unhideWhenUsed/>
    <w:rsid w:val="00D20260"/>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fffffb">
    <w:name w:val="Light Grid"/>
    <w:basedOn w:val="afff3"/>
    <w:uiPriority w:val="62"/>
    <w:semiHidden/>
    <w:unhideWhenUsed/>
    <w:rsid w:val="00D2026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4">
    <w:name w:val="Light Grid Accent 1"/>
    <w:basedOn w:val="afff3"/>
    <w:uiPriority w:val="62"/>
    <w:semiHidden/>
    <w:unhideWhenUsed/>
    <w:rsid w:val="00D20260"/>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4">
    <w:name w:val="Light Grid Accent 2"/>
    <w:basedOn w:val="afff3"/>
    <w:uiPriority w:val="62"/>
    <w:semiHidden/>
    <w:unhideWhenUsed/>
    <w:rsid w:val="00D20260"/>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4">
    <w:name w:val="Light Grid Accent 3"/>
    <w:basedOn w:val="afff3"/>
    <w:uiPriority w:val="62"/>
    <w:semiHidden/>
    <w:unhideWhenUsed/>
    <w:rsid w:val="00D20260"/>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4">
    <w:name w:val="Light Grid Accent 4"/>
    <w:basedOn w:val="afff3"/>
    <w:uiPriority w:val="62"/>
    <w:semiHidden/>
    <w:unhideWhenUsed/>
    <w:rsid w:val="00D20260"/>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4">
    <w:name w:val="Light Grid Accent 5"/>
    <w:basedOn w:val="afff3"/>
    <w:uiPriority w:val="62"/>
    <w:semiHidden/>
    <w:unhideWhenUsed/>
    <w:rsid w:val="00D20260"/>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4">
    <w:name w:val="Light Grid Accent 6"/>
    <w:basedOn w:val="afff3"/>
    <w:uiPriority w:val="62"/>
    <w:semiHidden/>
    <w:unhideWhenUsed/>
    <w:rsid w:val="00D20260"/>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styleId="affffffffc">
    <w:name w:val="Emphasis"/>
    <w:basedOn w:val="afff2"/>
    <w:uiPriority w:val="20"/>
    <w:qFormat/>
    <w:rsid w:val="00D20260"/>
    <w:rPr>
      <w:i/>
      <w:iCs/>
    </w:rPr>
  </w:style>
  <w:style w:type="table" w:customStyle="1" w:styleId="ListTable1Light">
    <w:name w:val="List Table 1 Light"/>
    <w:basedOn w:val="afff3"/>
    <w:uiPriority w:val="46"/>
    <w:rsid w:val="00D20260"/>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afff3"/>
    <w:uiPriority w:val="46"/>
    <w:rsid w:val="00D20260"/>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
    <w:name w:val="List Table 1 Light Accent 2"/>
    <w:basedOn w:val="afff3"/>
    <w:uiPriority w:val="46"/>
    <w:rsid w:val="00D20260"/>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afff3"/>
    <w:uiPriority w:val="46"/>
    <w:rsid w:val="00D20260"/>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afff3"/>
    <w:uiPriority w:val="46"/>
    <w:rsid w:val="00D20260"/>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afff3"/>
    <w:uiPriority w:val="46"/>
    <w:rsid w:val="00D20260"/>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
    <w:name w:val="List Table 1 Light Accent 6"/>
    <w:basedOn w:val="afff3"/>
    <w:uiPriority w:val="46"/>
    <w:rsid w:val="00D20260"/>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afff3"/>
    <w:uiPriority w:val="47"/>
    <w:rsid w:val="00D20260"/>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afff3"/>
    <w:uiPriority w:val="47"/>
    <w:rsid w:val="00D20260"/>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
    <w:name w:val="List Table 2 Accent 2"/>
    <w:basedOn w:val="afff3"/>
    <w:uiPriority w:val="47"/>
    <w:rsid w:val="00D20260"/>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afff3"/>
    <w:uiPriority w:val="47"/>
    <w:rsid w:val="00D20260"/>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afff3"/>
    <w:uiPriority w:val="47"/>
    <w:rsid w:val="00D20260"/>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afff3"/>
    <w:uiPriority w:val="47"/>
    <w:rsid w:val="00D20260"/>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
    <w:name w:val="List Table 2 Accent 6"/>
    <w:basedOn w:val="afff3"/>
    <w:uiPriority w:val="47"/>
    <w:rsid w:val="00D20260"/>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afff3"/>
    <w:uiPriority w:val="48"/>
    <w:rsid w:val="00D20260"/>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afff3"/>
    <w:uiPriority w:val="48"/>
    <w:rsid w:val="00D20260"/>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
    <w:name w:val="List Table 3 Accent 2"/>
    <w:basedOn w:val="afff3"/>
    <w:uiPriority w:val="48"/>
    <w:rsid w:val="00D20260"/>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afff3"/>
    <w:uiPriority w:val="48"/>
    <w:rsid w:val="00D20260"/>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afff3"/>
    <w:uiPriority w:val="48"/>
    <w:rsid w:val="00D20260"/>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afff3"/>
    <w:uiPriority w:val="48"/>
    <w:rsid w:val="00D20260"/>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afff3"/>
    <w:uiPriority w:val="48"/>
    <w:rsid w:val="00D20260"/>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afff3"/>
    <w:uiPriority w:val="49"/>
    <w:rsid w:val="00D2026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afff3"/>
    <w:uiPriority w:val="49"/>
    <w:rsid w:val="00D20260"/>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
    <w:name w:val="List Table 4 Accent 2"/>
    <w:basedOn w:val="afff3"/>
    <w:uiPriority w:val="49"/>
    <w:rsid w:val="00D20260"/>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afff3"/>
    <w:uiPriority w:val="49"/>
    <w:rsid w:val="00D20260"/>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afff3"/>
    <w:uiPriority w:val="49"/>
    <w:rsid w:val="00D20260"/>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afff3"/>
    <w:uiPriority w:val="49"/>
    <w:rsid w:val="00D20260"/>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
    <w:name w:val="List Table 4 Accent 6"/>
    <w:basedOn w:val="afff3"/>
    <w:uiPriority w:val="49"/>
    <w:rsid w:val="00D20260"/>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afff3"/>
    <w:uiPriority w:val="50"/>
    <w:rsid w:val="00D20260"/>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afff3"/>
    <w:uiPriority w:val="50"/>
    <w:rsid w:val="00D20260"/>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afff3"/>
    <w:uiPriority w:val="50"/>
    <w:rsid w:val="00D20260"/>
    <w:rPr>
      <w:color w:val="FFFFFF" w:themeColor="background1"/>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afff3"/>
    <w:uiPriority w:val="50"/>
    <w:rsid w:val="00D20260"/>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afff3"/>
    <w:uiPriority w:val="50"/>
    <w:rsid w:val="00D20260"/>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afff3"/>
    <w:uiPriority w:val="50"/>
    <w:rsid w:val="00D20260"/>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afff3"/>
    <w:uiPriority w:val="50"/>
    <w:rsid w:val="00D20260"/>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afff3"/>
    <w:uiPriority w:val="51"/>
    <w:rsid w:val="00D20260"/>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afff3"/>
    <w:uiPriority w:val="51"/>
    <w:rsid w:val="00D20260"/>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
    <w:name w:val="List Table 6 Colorful Accent 2"/>
    <w:basedOn w:val="afff3"/>
    <w:uiPriority w:val="51"/>
    <w:rsid w:val="00D20260"/>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afff3"/>
    <w:uiPriority w:val="51"/>
    <w:rsid w:val="00D20260"/>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afff3"/>
    <w:uiPriority w:val="51"/>
    <w:rsid w:val="00D20260"/>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afff3"/>
    <w:uiPriority w:val="51"/>
    <w:rsid w:val="00D20260"/>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
    <w:name w:val="List Table 6 Colorful Accent 6"/>
    <w:basedOn w:val="afff3"/>
    <w:uiPriority w:val="51"/>
    <w:rsid w:val="00D20260"/>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afff3"/>
    <w:uiPriority w:val="52"/>
    <w:rsid w:val="00D20260"/>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afff3"/>
    <w:uiPriority w:val="52"/>
    <w:rsid w:val="00D20260"/>
    <w:rPr>
      <w:color w:val="2E74B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afff3"/>
    <w:uiPriority w:val="52"/>
    <w:rsid w:val="00D20260"/>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afff3"/>
    <w:uiPriority w:val="52"/>
    <w:rsid w:val="00D20260"/>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afff3"/>
    <w:uiPriority w:val="52"/>
    <w:rsid w:val="00D20260"/>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afff3"/>
    <w:uiPriority w:val="52"/>
    <w:rsid w:val="00D20260"/>
    <w:rPr>
      <w:color w:val="2F549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afff3"/>
    <w:uiPriority w:val="52"/>
    <w:rsid w:val="00D20260"/>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fffd">
    <w:name w:val="Date"/>
    <w:basedOn w:val="afff1"/>
    <w:next w:val="afff1"/>
    <w:link w:val="Charc"/>
    <w:uiPriority w:val="99"/>
    <w:semiHidden/>
    <w:unhideWhenUsed/>
    <w:rsid w:val="00D20260"/>
    <w:pPr>
      <w:ind w:leftChars="2500" w:left="100"/>
    </w:pPr>
  </w:style>
  <w:style w:type="character" w:customStyle="1" w:styleId="Charc">
    <w:name w:val="日期 Char"/>
    <w:basedOn w:val="afff2"/>
    <w:link w:val="affffffffd"/>
    <w:uiPriority w:val="99"/>
    <w:semiHidden/>
    <w:rsid w:val="00D20260"/>
    <w:rPr>
      <w:kern w:val="2"/>
      <w:sz w:val="21"/>
      <w:szCs w:val="24"/>
    </w:rPr>
  </w:style>
  <w:style w:type="table" w:styleId="affffffffe">
    <w:name w:val="Dark List"/>
    <w:basedOn w:val="afff3"/>
    <w:uiPriority w:val="70"/>
    <w:semiHidden/>
    <w:unhideWhenUsed/>
    <w:rsid w:val="00D2026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5">
    <w:name w:val="Dark List Accent 1"/>
    <w:basedOn w:val="afff3"/>
    <w:uiPriority w:val="70"/>
    <w:semiHidden/>
    <w:unhideWhenUsed/>
    <w:rsid w:val="00D2026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5">
    <w:name w:val="Dark List Accent 2"/>
    <w:basedOn w:val="afff3"/>
    <w:uiPriority w:val="70"/>
    <w:semiHidden/>
    <w:unhideWhenUsed/>
    <w:rsid w:val="00D2026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5">
    <w:name w:val="Dark List Accent 3"/>
    <w:basedOn w:val="afff3"/>
    <w:uiPriority w:val="70"/>
    <w:semiHidden/>
    <w:unhideWhenUsed/>
    <w:rsid w:val="00D2026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5">
    <w:name w:val="Dark List Accent 4"/>
    <w:basedOn w:val="afff3"/>
    <w:uiPriority w:val="70"/>
    <w:semiHidden/>
    <w:unhideWhenUsed/>
    <w:rsid w:val="00D2026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5">
    <w:name w:val="Dark List Accent 5"/>
    <w:basedOn w:val="afff3"/>
    <w:uiPriority w:val="70"/>
    <w:semiHidden/>
    <w:unhideWhenUsed/>
    <w:rsid w:val="00D2026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5">
    <w:name w:val="Dark List Accent 6"/>
    <w:basedOn w:val="afff3"/>
    <w:uiPriority w:val="70"/>
    <w:semiHidden/>
    <w:unhideWhenUsed/>
    <w:rsid w:val="00D2026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fffffff">
    <w:name w:val="envelope address"/>
    <w:basedOn w:val="afff1"/>
    <w:uiPriority w:val="99"/>
    <w:semiHidden/>
    <w:unhideWhenUsed/>
    <w:rsid w:val="00D20260"/>
    <w:pPr>
      <w:framePr w:w="7920" w:h="1980" w:hRule="exact" w:hSpace="180" w:wrap="auto" w:hAnchor="page" w:xAlign="center" w:yAlign="bottom"/>
      <w:snapToGrid w:val="0"/>
      <w:ind w:leftChars="1400" w:left="100"/>
    </w:pPr>
    <w:rPr>
      <w:rFonts w:asciiTheme="majorHAnsi" w:eastAsiaTheme="majorEastAsia" w:hAnsiTheme="majorHAnsi" w:cstheme="majorBidi"/>
      <w:sz w:val="24"/>
    </w:rPr>
  </w:style>
  <w:style w:type="character" w:styleId="afffffffff0">
    <w:name w:val="Book Title"/>
    <w:basedOn w:val="afff2"/>
    <w:uiPriority w:val="33"/>
    <w:qFormat/>
    <w:rsid w:val="00D20260"/>
    <w:rPr>
      <w:b/>
      <w:bCs/>
      <w:i/>
      <w:iCs/>
      <w:spacing w:val="5"/>
    </w:rPr>
  </w:style>
  <w:style w:type="paragraph" w:styleId="afffffffff1">
    <w:name w:val="Bibliography"/>
    <w:basedOn w:val="afff1"/>
    <w:next w:val="afff1"/>
    <w:uiPriority w:val="37"/>
    <w:semiHidden/>
    <w:unhideWhenUsed/>
    <w:rsid w:val="00D20260"/>
  </w:style>
  <w:style w:type="table" w:styleId="1a">
    <w:name w:val="Table Columns 1"/>
    <w:basedOn w:val="afff3"/>
    <w:uiPriority w:val="99"/>
    <w:semiHidden/>
    <w:unhideWhenUsed/>
    <w:rsid w:val="00D20260"/>
    <w:pPr>
      <w:widowControl w:val="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fff3"/>
    <w:uiPriority w:val="99"/>
    <w:semiHidden/>
    <w:unhideWhenUsed/>
    <w:rsid w:val="00D20260"/>
    <w:pPr>
      <w:widowControl w:val="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fff3"/>
    <w:uiPriority w:val="99"/>
    <w:semiHidden/>
    <w:unhideWhenUsed/>
    <w:rsid w:val="00D20260"/>
    <w:pPr>
      <w:widowControl w:val="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fff3"/>
    <w:uiPriority w:val="99"/>
    <w:semiHidden/>
    <w:unhideWhenUsed/>
    <w:rsid w:val="00D20260"/>
    <w:pPr>
      <w:widowControl w:val="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fff3"/>
    <w:uiPriority w:val="99"/>
    <w:semiHidden/>
    <w:unhideWhenUsed/>
    <w:rsid w:val="00D20260"/>
    <w:pPr>
      <w:widowControl w:val="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2d">
    <w:name w:val="index 2"/>
    <w:basedOn w:val="afff1"/>
    <w:next w:val="afff1"/>
    <w:uiPriority w:val="99"/>
    <w:semiHidden/>
    <w:unhideWhenUsed/>
    <w:rsid w:val="00D20260"/>
    <w:pPr>
      <w:ind w:leftChars="200" w:left="200"/>
    </w:pPr>
  </w:style>
  <w:style w:type="paragraph" w:styleId="3b">
    <w:name w:val="index 3"/>
    <w:basedOn w:val="afff1"/>
    <w:next w:val="afff1"/>
    <w:uiPriority w:val="99"/>
    <w:semiHidden/>
    <w:unhideWhenUsed/>
    <w:rsid w:val="00D20260"/>
    <w:pPr>
      <w:ind w:leftChars="400" w:left="400"/>
    </w:pPr>
  </w:style>
  <w:style w:type="paragraph" w:styleId="48">
    <w:name w:val="index 4"/>
    <w:basedOn w:val="afff1"/>
    <w:next w:val="afff1"/>
    <w:uiPriority w:val="99"/>
    <w:semiHidden/>
    <w:unhideWhenUsed/>
    <w:rsid w:val="00D20260"/>
    <w:pPr>
      <w:ind w:leftChars="600" w:left="600"/>
    </w:pPr>
  </w:style>
  <w:style w:type="paragraph" w:styleId="57">
    <w:name w:val="index 5"/>
    <w:basedOn w:val="afff1"/>
    <w:next w:val="afff1"/>
    <w:uiPriority w:val="99"/>
    <w:semiHidden/>
    <w:unhideWhenUsed/>
    <w:rsid w:val="00D20260"/>
    <w:pPr>
      <w:ind w:leftChars="800" w:left="800"/>
    </w:pPr>
  </w:style>
  <w:style w:type="paragraph" w:styleId="62">
    <w:name w:val="index 6"/>
    <w:basedOn w:val="afff1"/>
    <w:next w:val="afff1"/>
    <w:uiPriority w:val="99"/>
    <w:semiHidden/>
    <w:unhideWhenUsed/>
    <w:rsid w:val="00D20260"/>
    <w:pPr>
      <w:ind w:leftChars="1000" w:left="1000"/>
    </w:pPr>
  </w:style>
  <w:style w:type="paragraph" w:styleId="72">
    <w:name w:val="index 7"/>
    <w:basedOn w:val="afff1"/>
    <w:next w:val="afff1"/>
    <w:uiPriority w:val="99"/>
    <w:semiHidden/>
    <w:unhideWhenUsed/>
    <w:rsid w:val="00D20260"/>
    <w:pPr>
      <w:ind w:leftChars="1200" w:left="1200"/>
    </w:pPr>
  </w:style>
  <w:style w:type="paragraph" w:styleId="82">
    <w:name w:val="index 8"/>
    <w:basedOn w:val="afff1"/>
    <w:next w:val="afff1"/>
    <w:uiPriority w:val="99"/>
    <w:semiHidden/>
    <w:unhideWhenUsed/>
    <w:rsid w:val="00D20260"/>
    <w:pPr>
      <w:ind w:leftChars="1400" w:left="1400"/>
    </w:pPr>
  </w:style>
  <w:style w:type="paragraph" w:styleId="91">
    <w:name w:val="index 9"/>
    <w:basedOn w:val="afff1"/>
    <w:next w:val="afff1"/>
    <w:uiPriority w:val="99"/>
    <w:semiHidden/>
    <w:unhideWhenUsed/>
    <w:rsid w:val="00D20260"/>
    <w:pPr>
      <w:ind w:leftChars="1600" w:left="1600"/>
    </w:pPr>
  </w:style>
  <w:style w:type="table" w:customStyle="1" w:styleId="GridTable1Light">
    <w:name w:val="Grid Table 1 Light"/>
    <w:basedOn w:val="afff3"/>
    <w:uiPriority w:val="46"/>
    <w:rsid w:val="00D20260"/>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afff3"/>
    <w:uiPriority w:val="46"/>
    <w:rsid w:val="00D20260"/>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afff3"/>
    <w:uiPriority w:val="46"/>
    <w:rsid w:val="00D20260"/>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fff3"/>
    <w:uiPriority w:val="46"/>
    <w:rsid w:val="00D20260"/>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fff3"/>
    <w:uiPriority w:val="46"/>
    <w:rsid w:val="00D20260"/>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fff3"/>
    <w:uiPriority w:val="46"/>
    <w:rsid w:val="00D20260"/>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afff3"/>
    <w:uiPriority w:val="46"/>
    <w:rsid w:val="00D20260"/>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afff3"/>
    <w:uiPriority w:val="47"/>
    <w:rsid w:val="00D20260"/>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afff3"/>
    <w:uiPriority w:val="47"/>
    <w:rsid w:val="00D20260"/>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
    <w:name w:val="Grid Table 2 Accent 2"/>
    <w:basedOn w:val="afff3"/>
    <w:uiPriority w:val="47"/>
    <w:rsid w:val="00D20260"/>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afff3"/>
    <w:uiPriority w:val="47"/>
    <w:rsid w:val="00D20260"/>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afff3"/>
    <w:uiPriority w:val="47"/>
    <w:rsid w:val="00D20260"/>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afff3"/>
    <w:uiPriority w:val="47"/>
    <w:rsid w:val="00D20260"/>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afff3"/>
    <w:uiPriority w:val="47"/>
    <w:rsid w:val="00D20260"/>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afff3"/>
    <w:uiPriority w:val="48"/>
    <w:rsid w:val="00D2026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afff3"/>
    <w:uiPriority w:val="48"/>
    <w:rsid w:val="00D20260"/>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
    <w:name w:val="Grid Table 3 Accent 2"/>
    <w:basedOn w:val="afff3"/>
    <w:uiPriority w:val="48"/>
    <w:rsid w:val="00D20260"/>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afff3"/>
    <w:uiPriority w:val="48"/>
    <w:rsid w:val="00D20260"/>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afff3"/>
    <w:uiPriority w:val="48"/>
    <w:rsid w:val="00D20260"/>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afff3"/>
    <w:uiPriority w:val="48"/>
    <w:rsid w:val="00D20260"/>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afff3"/>
    <w:uiPriority w:val="48"/>
    <w:rsid w:val="00D20260"/>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afff3"/>
    <w:uiPriority w:val="49"/>
    <w:rsid w:val="00D2026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afff3"/>
    <w:uiPriority w:val="49"/>
    <w:rsid w:val="00D20260"/>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
    <w:name w:val="Grid Table 4 Accent 2"/>
    <w:basedOn w:val="afff3"/>
    <w:uiPriority w:val="49"/>
    <w:rsid w:val="00D20260"/>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afff3"/>
    <w:uiPriority w:val="49"/>
    <w:rsid w:val="00D20260"/>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afff3"/>
    <w:uiPriority w:val="49"/>
    <w:rsid w:val="00D20260"/>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afff3"/>
    <w:uiPriority w:val="49"/>
    <w:rsid w:val="00D20260"/>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
    <w:name w:val="Grid Table 4 Accent 6"/>
    <w:basedOn w:val="afff3"/>
    <w:uiPriority w:val="49"/>
    <w:rsid w:val="00D20260"/>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afff3"/>
    <w:uiPriority w:val="50"/>
    <w:rsid w:val="00D2026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afff3"/>
    <w:uiPriority w:val="50"/>
    <w:rsid w:val="00D2026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
    <w:name w:val="Grid Table 5 Dark Accent 2"/>
    <w:basedOn w:val="afff3"/>
    <w:uiPriority w:val="50"/>
    <w:rsid w:val="00D2026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afff3"/>
    <w:uiPriority w:val="50"/>
    <w:rsid w:val="00D2026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afff3"/>
    <w:uiPriority w:val="50"/>
    <w:rsid w:val="00D2026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afff3"/>
    <w:uiPriority w:val="50"/>
    <w:rsid w:val="00D2026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
    <w:name w:val="Grid Table 5 Dark Accent 6"/>
    <w:basedOn w:val="afff3"/>
    <w:uiPriority w:val="50"/>
    <w:rsid w:val="00D2026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afff3"/>
    <w:uiPriority w:val="51"/>
    <w:rsid w:val="00D20260"/>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afff3"/>
    <w:uiPriority w:val="51"/>
    <w:rsid w:val="00D20260"/>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
    <w:name w:val="Grid Table 6 Colorful Accent 2"/>
    <w:basedOn w:val="afff3"/>
    <w:uiPriority w:val="51"/>
    <w:rsid w:val="00D20260"/>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afff3"/>
    <w:uiPriority w:val="51"/>
    <w:rsid w:val="00D20260"/>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afff3"/>
    <w:uiPriority w:val="51"/>
    <w:rsid w:val="00D20260"/>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afff3"/>
    <w:uiPriority w:val="51"/>
    <w:rsid w:val="00D20260"/>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
    <w:name w:val="Grid Table 6 Colorful Accent 6"/>
    <w:basedOn w:val="afff3"/>
    <w:uiPriority w:val="51"/>
    <w:rsid w:val="00D20260"/>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afff3"/>
    <w:uiPriority w:val="52"/>
    <w:rsid w:val="00D20260"/>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afff3"/>
    <w:uiPriority w:val="52"/>
    <w:rsid w:val="00D20260"/>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
    <w:name w:val="Grid Table 7 Colorful Accent 2"/>
    <w:basedOn w:val="afff3"/>
    <w:uiPriority w:val="52"/>
    <w:rsid w:val="00D20260"/>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afff3"/>
    <w:uiPriority w:val="52"/>
    <w:rsid w:val="00D20260"/>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afff3"/>
    <w:uiPriority w:val="52"/>
    <w:rsid w:val="00D20260"/>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afff3"/>
    <w:uiPriority w:val="52"/>
    <w:rsid w:val="00D20260"/>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afff3"/>
    <w:uiPriority w:val="52"/>
    <w:rsid w:val="00D20260"/>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afffffffff2">
    <w:name w:val="Table Grid"/>
    <w:basedOn w:val="afff3"/>
    <w:uiPriority w:val="59"/>
    <w:rsid w:val="00D20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Grid 1"/>
    <w:basedOn w:val="afff3"/>
    <w:uiPriority w:val="99"/>
    <w:semiHidden/>
    <w:unhideWhenUsed/>
    <w:rsid w:val="00D20260"/>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fff3"/>
    <w:uiPriority w:val="99"/>
    <w:semiHidden/>
    <w:unhideWhenUsed/>
    <w:rsid w:val="00D20260"/>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fff3"/>
    <w:uiPriority w:val="99"/>
    <w:semiHidden/>
    <w:unhideWhenUsed/>
    <w:rsid w:val="00D20260"/>
    <w:pPr>
      <w:widowControl w:val="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fff3"/>
    <w:uiPriority w:val="99"/>
    <w:semiHidden/>
    <w:unhideWhenUsed/>
    <w:rsid w:val="00D20260"/>
    <w:pPr>
      <w:widowControl w:val="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fff3"/>
    <w:uiPriority w:val="99"/>
    <w:semiHidden/>
    <w:unhideWhenUsed/>
    <w:rsid w:val="00D20260"/>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ff3"/>
    <w:uiPriority w:val="99"/>
    <w:semiHidden/>
    <w:unhideWhenUsed/>
    <w:rsid w:val="00D20260"/>
    <w:pPr>
      <w:widowControl w:val="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ff3"/>
    <w:uiPriority w:val="99"/>
    <w:semiHidden/>
    <w:unhideWhenUsed/>
    <w:rsid w:val="00D20260"/>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ff3"/>
    <w:uiPriority w:val="99"/>
    <w:semiHidden/>
    <w:unhideWhenUsed/>
    <w:rsid w:val="00D20260"/>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afff3"/>
    <w:uiPriority w:val="40"/>
    <w:rsid w:val="00D2026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1c">
    <w:name w:val="Table Web 1"/>
    <w:basedOn w:val="afff3"/>
    <w:uiPriority w:val="99"/>
    <w:semiHidden/>
    <w:unhideWhenUsed/>
    <w:rsid w:val="00D20260"/>
    <w:pPr>
      <w:widowControl w:val="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fff3"/>
    <w:uiPriority w:val="99"/>
    <w:semiHidden/>
    <w:unhideWhenUsed/>
    <w:rsid w:val="00D20260"/>
    <w:pPr>
      <w:widowControl w:val="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fff3"/>
    <w:uiPriority w:val="99"/>
    <w:semiHidden/>
    <w:unhideWhenUsed/>
    <w:rsid w:val="00D20260"/>
    <w:pPr>
      <w:widowControl w:val="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f3">
    <w:name w:val="endnote text"/>
    <w:basedOn w:val="afff1"/>
    <w:link w:val="Chard"/>
    <w:uiPriority w:val="99"/>
    <w:semiHidden/>
    <w:unhideWhenUsed/>
    <w:rsid w:val="00D20260"/>
    <w:pPr>
      <w:snapToGrid w:val="0"/>
      <w:jc w:val="left"/>
    </w:pPr>
  </w:style>
  <w:style w:type="character" w:customStyle="1" w:styleId="Chard">
    <w:name w:val="尾注文本 Char"/>
    <w:basedOn w:val="afff2"/>
    <w:link w:val="afffffffff3"/>
    <w:uiPriority w:val="99"/>
    <w:semiHidden/>
    <w:rsid w:val="00D20260"/>
    <w:rPr>
      <w:kern w:val="2"/>
      <w:sz w:val="21"/>
      <w:szCs w:val="24"/>
    </w:rPr>
  </w:style>
  <w:style w:type="character" w:styleId="afffffffff4">
    <w:name w:val="endnote reference"/>
    <w:basedOn w:val="afff2"/>
    <w:uiPriority w:val="99"/>
    <w:semiHidden/>
    <w:unhideWhenUsed/>
    <w:rsid w:val="00D20260"/>
    <w:rPr>
      <w:vertAlign w:val="superscript"/>
    </w:rPr>
  </w:style>
  <w:style w:type="paragraph" w:styleId="afffffffff5">
    <w:name w:val="Document Map"/>
    <w:basedOn w:val="afff1"/>
    <w:link w:val="Chare"/>
    <w:uiPriority w:val="99"/>
    <w:semiHidden/>
    <w:unhideWhenUsed/>
    <w:rsid w:val="00D20260"/>
    <w:rPr>
      <w:rFonts w:ascii="Microsoft YaHei UI" w:eastAsia="Microsoft YaHei UI"/>
      <w:sz w:val="18"/>
      <w:szCs w:val="18"/>
    </w:rPr>
  </w:style>
  <w:style w:type="character" w:customStyle="1" w:styleId="Chare">
    <w:name w:val="文档结构图 Char"/>
    <w:basedOn w:val="afff2"/>
    <w:link w:val="afffffffff5"/>
    <w:uiPriority w:val="99"/>
    <w:semiHidden/>
    <w:rsid w:val="00D20260"/>
    <w:rPr>
      <w:rFonts w:ascii="Microsoft YaHei UI" w:eastAsia="Microsoft YaHei UI"/>
      <w:kern w:val="2"/>
      <w:sz w:val="18"/>
      <w:szCs w:val="18"/>
    </w:rPr>
  </w:style>
  <w:style w:type="numbering" w:styleId="af1">
    <w:name w:val="Outline List 3"/>
    <w:basedOn w:val="afff4"/>
    <w:uiPriority w:val="99"/>
    <w:semiHidden/>
    <w:unhideWhenUsed/>
    <w:rsid w:val="00D20260"/>
    <w:pPr>
      <w:numPr>
        <w:numId w:val="29"/>
      </w:numPr>
    </w:pPr>
  </w:style>
  <w:style w:type="table" w:customStyle="1" w:styleId="PlainTable1">
    <w:name w:val="Plain Table 1"/>
    <w:basedOn w:val="afff3"/>
    <w:uiPriority w:val="41"/>
    <w:rsid w:val="00D20260"/>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fff3"/>
    <w:uiPriority w:val="42"/>
    <w:rsid w:val="00D20260"/>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fff3"/>
    <w:uiPriority w:val="43"/>
    <w:rsid w:val="00D20260"/>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fff3"/>
    <w:uiPriority w:val="44"/>
    <w:rsid w:val="00D2026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fff3"/>
    <w:uiPriority w:val="45"/>
    <w:rsid w:val="00D20260"/>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ffff6">
    <w:name w:val="No Spacing"/>
    <w:uiPriority w:val="1"/>
    <w:qFormat/>
    <w:rsid w:val="00D20260"/>
    <w:pPr>
      <w:widowControl w:val="0"/>
      <w:jc w:val="both"/>
    </w:pPr>
    <w:rPr>
      <w:kern w:val="2"/>
      <w:sz w:val="21"/>
      <w:szCs w:val="24"/>
    </w:rPr>
  </w:style>
  <w:style w:type="paragraph" w:styleId="afffffffff7">
    <w:name w:val="Message Header"/>
    <w:basedOn w:val="afff1"/>
    <w:link w:val="Charf"/>
    <w:uiPriority w:val="99"/>
    <w:semiHidden/>
    <w:unhideWhenUsed/>
    <w:rsid w:val="00D20260"/>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character" w:customStyle="1" w:styleId="Charf">
    <w:name w:val="信息标题 Char"/>
    <w:basedOn w:val="afff2"/>
    <w:link w:val="afffffffff7"/>
    <w:uiPriority w:val="99"/>
    <w:semiHidden/>
    <w:rsid w:val="00D20260"/>
    <w:rPr>
      <w:rFonts w:asciiTheme="majorHAnsi" w:eastAsiaTheme="majorEastAsia" w:hAnsiTheme="majorHAnsi" w:cstheme="majorBidi"/>
      <w:kern w:val="2"/>
      <w:sz w:val="24"/>
      <w:szCs w:val="24"/>
      <w:shd w:val="pct20" w:color="auto" w:fill="auto"/>
    </w:rPr>
  </w:style>
  <w:style w:type="character" w:styleId="afffffffff8">
    <w:name w:val="Strong"/>
    <w:basedOn w:val="afff2"/>
    <w:uiPriority w:val="22"/>
    <w:qFormat/>
    <w:rsid w:val="00D20260"/>
    <w:rPr>
      <w:b/>
      <w:bCs/>
    </w:rPr>
  </w:style>
  <w:style w:type="paragraph" w:styleId="afffffffff9">
    <w:name w:val="table of authorities"/>
    <w:basedOn w:val="afff1"/>
    <w:next w:val="afff1"/>
    <w:uiPriority w:val="99"/>
    <w:semiHidden/>
    <w:unhideWhenUsed/>
    <w:rsid w:val="00D20260"/>
    <w:pPr>
      <w:ind w:leftChars="200" w:left="420"/>
    </w:pPr>
  </w:style>
  <w:style w:type="paragraph" w:styleId="afffffffffa">
    <w:name w:val="toa heading"/>
    <w:basedOn w:val="afff1"/>
    <w:next w:val="afff1"/>
    <w:uiPriority w:val="99"/>
    <w:semiHidden/>
    <w:unhideWhenUsed/>
    <w:rsid w:val="00D20260"/>
    <w:pPr>
      <w:spacing w:before="120"/>
    </w:pPr>
    <w:rPr>
      <w:rFonts w:asciiTheme="majorHAnsi" w:hAnsiTheme="majorHAnsi" w:cstheme="majorBidi"/>
      <w:sz w:val="24"/>
    </w:rPr>
  </w:style>
  <w:style w:type="paragraph" w:styleId="afffffffffb">
    <w:name w:val="Quote"/>
    <w:basedOn w:val="afff1"/>
    <w:next w:val="afff1"/>
    <w:link w:val="Charf0"/>
    <w:uiPriority w:val="29"/>
    <w:qFormat/>
    <w:rsid w:val="00D20260"/>
    <w:pPr>
      <w:spacing w:before="200" w:after="160"/>
      <w:ind w:left="864" w:right="864"/>
      <w:jc w:val="center"/>
    </w:pPr>
    <w:rPr>
      <w:i/>
      <w:iCs/>
      <w:color w:val="404040" w:themeColor="text1" w:themeTint="BF"/>
    </w:rPr>
  </w:style>
  <w:style w:type="character" w:customStyle="1" w:styleId="Charf0">
    <w:name w:val="引用 Char"/>
    <w:basedOn w:val="afff2"/>
    <w:link w:val="afffffffffb"/>
    <w:uiPriority w:val="29"/>
    <w:rsid w:val="00D20260"/>
    <w:rPr>
      <w:i/>
      <w:iCs/>
      <w:color w:val="404040" w:themeColor="text1" w:themeTint="BF"/>
      <w:kern w:val="2"/>
      <w:sz w:val="21"/>
      <w:szCs w:val="24"/>
    </w:rPr>
  </w:style>
  <w:style w:type="character" w:styleId="afffffffffc">
    <w:name w:val="Placeholder Text"/>
    <w:basedOn w:val="afff2"/>
    <w:uiPriority w:val="99"/>
    <w:semiHidden/>
    <w:rsid w:val="00D20260"/>
    <w:rPr>
      <w:color w:val="808080"/>
    </w:rPr>
  </w:style>
  <w:style w:type="paragraph" w:styleId="afffffffffd">
    <w:name w:val="Body Text First Indent"/>
    <w:basedOn w:val="affffff6"/>
    <w:link w:val="Charf1"/>
    <w:uiPriority w:val="99"/>
    <w:semiHidden/>
    <w:unhideWhenUsed/>
    <w:rsid w:val="00D20260"/>
    <w:pPr>
      <w:ind w:firstLineChars="100" w:firstLine="420"/>
    </w:pPr>
  </w:style>
  <w:style w:type="character" w:customStyle="1" w:styleId="Charf1">
    <w:name w:val="正文首行缩进 Char"/>
    <w:basedOn w:val="Char0"/>
    <w:link w:val="afffffffffd"/>
    <w:uiPriority w:val="99"/>
    <w:semiHidden/>
    <w:rsid w:val="00D20260"/>
    <w:rPr>
      <w:kern w:val="2"/>
      <w:sz w:val="21"/>
      <w:szCs w:val="24"/>
    </w:rPr>
  </w:style>
  <w:style w:type="paragraph" w:styleId="afffffffffe">
    <w:name w:val="Body Text Indent"/>
    <w:basedOn w:val="afff1"/>
    <w:link w:val="Charf2"/>
    <w:uiPriority w:val="99"/>
    <w:semiHidden/>
    <w:unhideWhenUsed/>
    <w:rsid w:val="00D20260"/>
    <w:pPr>
      <w:spacing w:after="120"/>
      <w:ind w:leftChars="200" w:left="420"/>
    </w:pPr>
  </w:style>
  <w:style w:type="character" w:customStyle="1" w:styleId="Charf2">
    <w:name w:val="正文文本缩进 Char"/>
    <w:basedOn w:val="afff2"/>
    <w:link w:val="afffffffffe"/>
    <w:uiPriority w:val="99"/>
    <w:semiHidden/>
    <w:rsid w:val="00D20260"/>
    <w:rPr>
      <w:kern w:val="2"/>
      <w:sz w:val="21"/>
      <w:szCs w:val="24"/>
    </w:rPr>
  </w:style>
  <w:style w:type="paragraph" w:styleId="2f0">
    <w:name w:val="Body Text First Indent 2"/>
    <w:basedOn w:val="afffffffffe"/>
    <w:link w:val="2Char"/>
    <w:uiPriority w:val="99"/>
    <w:semiHidden/>
    <w:unhideWhenUsed/>
    <w:rsid w:val="00D20260"/>
    <w:pPr>
      <w:ind w:firstLineChars="200" w:firstLine="420"/>
    </w:pPr>
  </w:style>
  <w:style w:type="character" w:customStyle="1" w:styleId="2Char">
    <w:name w:val="正文首行缩进 2 Char"/>
    <w:basedOn w:val="Charf2"/>
    <w:link w:val="2f0"/>
    <w:uiPriority w:val="99"/>
    <w:semiHidden/>
    <w:rsid w:val="00D20260"/>
    <w:rPr>
      <w:kern w:val="2"/>
      <w:sz w:val="21"/>
      <w:szCs w:val="24"/>
    </w:rPr>
  </w:style>
  <w:style w:type="paragraph" w:styleId="affffffffff">
    <w:name w:val="Normal Indent"/>
    <w:basedOn w:val="afff1"/>
    <w:uiPriority w:val="99"/>
    <w:semiHidden/>
    <w:unhideWhenUsed/>
    <w:rsid w:val="00D20260"/>
    <w:pPr>
      <w:ind w:firstLineChars="200" w:firstLine="420"/>
    </w:pPr>
  </w:style>
  <w:style w:type="paragraph" w:styleId="2f1">
    <w:name w:val="Body Text 2"/>
    <w:basedOn w:val="afff1"/>
    <w:link w:val="2Char0"/>
    <w:uiPriority w:val="99"/>
    <w:semiHidden/>
    <w:unhideWhenUsed/>
    <w:rsid w:val="00D20260"/>
    <w:pPr>
      <w:spacing w:after="120" w:line="480" w:lineRule="auto"/>
    </w:pPr>
  </w:style>
  <w:style w:type="character" w:customStyle="1" w:styleId="2Char0">
    <w:name w:val="正文文本 2 Char"/>
    <w:basedOn w:val="afff2"/>
    <w:link w:val="2f1"/>
    <w:uiPriority w:val="99"/>
    <w:semiHidden/>
    <w:rsid w:val="00D20260"/>
    <w:rPr>
      <w:kern w:val="2"/>
      <w:sz w:val="21"/>
      <w:szCs w:val="24"/>
    </w:rPr>
  </w:style>
  <w:style w:type="paragraph" w:styleId="3e">
    <w:name w:val="Body Text 3"/>
    <w:basedOn w:val="afff1"/>
    <w:link w:val="3Char"/>
    <w:uiPriority w:val="99"/>
    <w:semiHidden/>
    <w:unhideWhenUsed/>
    <w:rsid w:val="00D20260"/>
    <w:pPr>
      <w:spacing w:after="120"/>
    </w:pPr>
    <w:rPr>
      <w:sz w:val="16"/>
      <w:szCs w:val="16"/>
    </w:rPr>
  </w:style>
  <w:style w:type="character" w:customStyle="1" w:styleId="3Char">
    <w:name w:val="正文文本 3 Char"/>
    <w:basedOn w:val="afff2"/>
    <w:link w:val="3e"/>
    <w:uiPriority w:val="99"/>
    <w:semiHidden/>
    <w:rsid w:val="00D20260"/>
    <w:rPr>
      <w:kern w:val="2"/>
      <w:sz w:val="16"/>
      <w:szCs w:val="16"/>
    </w:rPr>
  </w:style>
  <w:style w:type="paragraph" w:styleId="2f2">
    <w:name w:val="Body Text Indent 2"/>
    <w:basedOn w:val="afff1"/>
    <w:link w:val="2Char1"/>
    <w:uiPriority w:val="99"/>
    <w:semiHidden/>
    <w:unhideWhenUsed/>
    <w:rsid w:val="00D20260"/>
    <w:pPr>
      <w:spacing w:after="120" w:line="480" w:lineRule="auto"/>
      <w:ind w:leftChars="200" w:left="420"/>
    </w:pPr>
  </w:style>
  <w:style w:type="character" w:customStyle="1" w:styleId="2Char1">
    <w:name w:val="正文文本缩进 2 Char"/>
    <w:basedOn w:val="afff2"/>
    <w:link w:val="2f2"/>
    <w:uiPriority w:val="99"/>
    <w:semiHidden/>
    <w:rsid w:val="00D20260"/>
    <w:rPr>
      <w:kern w:val="2"/>
      <w:sz w:val="21"/>
      <w:szCs w:val="24"/>
    </w:rPr>
  </w:style>
  <w:style w:type="paragraph" w:styleId="3f">
    <w:name w:val="Body Text Indent 3"/>
    <w:basedOn w:val="afff1"/>
    <w:link w:val="3Char0"/>
    <w:uiPriority w:val="99"/>
    <w:semiHidden/>
    <w:unhideWhenUsed/>
    <w:rsid w:val="00D20260"/>
    <w:pPr>
      <w:spacing w:after="120"/>
      <w:ind w:leftChars="200" w:left="420"/>
    </w:pPr>
    <w:rPr>
      <w:sz w:val="16"/>
      <w:szCs w:val="16"/>
    </w:rPr>
  </w:style>
  <w:style w:type="character" w:customStyle="1" w:styleId="3Char0">
    <w:name w:val="正文文本缩进 3 Char"/>
    <w:basedOn w:val="afff2"/>
    <w:link w:val="3f"/>
    <w:uiPriority w:val="99"/>
    <w:semiHidden/>
    <w:rsid w:val="00D20260"/>
    <w:rPr>
      <w:kern w:val="2"/>
      <w:sz w:val="16"/>
      <w:szCs w:val="16"/>
    </w:rPr>
  </w:style>
  <w:style w:type="table" w:styleId="1d">
    <w:name w:val="Medium Shading 1"/>
    <w:basedOn w:val="afff3"/>
    <w:uiPriority w:val="63"/>
    <w:semiHidden/>
    <w:unhideWhenUsed/>
    <w:rsid w:val="00D20260"/>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fff3"/>
    <w:uiPriority w:val="63"/>
    <w:semiHidden/>
    <w:unhideWhenUsed/>
    <w:rsid w:val="00D20260"/>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
    <w:name w:val="Medium Shading 1 Accent 2"/>
    <w:basedOn w:val="afff3"/>
    <w:uiPriority w:val="63"/>
    <w:semiHidden/>
    <w:unhideWhenUsed/>
    <w:rsid w:val="00D20260"/>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fff3"/>
    <w:uiPriority w:val="63"/>
    <w:semiHidden/>
    <w:unhideWhenUsed/>
    <w:rsid w:val="00D20260"/>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fff3"/>
    <w:uiPriority w:val="63"/>
    <w:semiHidden/>
    <w:unhideWhenUsed/>
    <w:rsid w:val="00D20260"/>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fff3"/>
    <w:uiPriority w:val="63"/>
    <w:semiHidden/>
    <w:unhideWhenUsed/>
    <w:rsid w:val="00D20260"/>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
    <w:name w:val="Medium Shading 1 Accent 6"/>
    <w:basedOn w:val="afff3"/>
    <w:uiPriority w:val="63"/>
    <w:semiHidden/>
    <w:unhideWhenUsed/>
    <w:rsid w:val="00D20260"/>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3">
    <w:name w:val="Medium Shading 2"/>
    <w:basedOn w:val="afff3"/>
    <w:uiPriority w:val="64"/>
    <w:semiHidden/>
    <w:unhideWhenUsed/>
    <w:rsid w:val="00D2026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fff3"/>
    <w:uiPriority w:val="64"/>
    <w:semiHidden/>
    <w:unhideWhenUsed/>
    <w:rsid w:val="00D2026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fff3"/>
    <w:uiPriority w:val="64"/>
    <w:semiHidden/>
    <w:unhideWhenUsed/>
    <w:rsid w:val="00D2026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fff3"/>
    <w:uiPriority w:val="64"/>
    <w:semiHidden/>
    <w:unhideWhenUsed/>
    <w:rsid w:val="00D2026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fff3"/>
    <w:uiPriority w:val="64"/>
    <w:semiHidden/>
    <w:unhideWhenUsed/>
    <w:rsid w:val="00D2026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fff3"/>
    <w:uiPriority w:val="64"/>
    <w:semiHidden/>
    <w:unhideWhenUsed/>
    <w:rsid w:val="00D2026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fff3"/>
    <w:uiPriority w:val="64"/>
    <w:semiHidden/>
    <w:unhideWhenUsed/>
    <w:rsid w:val="00D2026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e">
    <w:name w:val="Medium List 1"/>
    <w:basedOn w:val="afff3"/>
    <w:uiPriority w:val="65"/>
    <w:semiHidden/>
    <w:unhideWhenUsed/>
    <w:rsid w:val="00D20260"/>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fff3"/>
    <w:uiPriority w:val="65"/>
    <w:semiHidden/>
    <w:unhideWhenUsed/>
    <w:rsid w:val="00D20260"/>
    <w:rPr>
      <w:color w:val="000000" w:themeColor="text1"/>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fff3"/>
    <w:uiPriority w:val="65"/>
    <w:semiHidden/>
    <w:unhideWhenUsed/>
    <w:rsid w:val="00D20260"/>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fff3"/>
    <w:uiPriority w:val="65"/>
    <w:semiHidden/>
    <w:unhideWhenUsed/>
    <w:rsid w:val="00D20260"/>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fff3"/>
    <w:uiPriority w:val="65"/>
    <w:semiHidden/>
    <w:unhideWhenUsed/>
    <w:rsid w:val="00D20260"/>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fff3"/>
    <w:uiPriority w:val="65"/>
    <w:semiHidden/>
    <w:unhideWhenUsed/>
    <w:rsid w:val="00D20260"/>
    <w:rPr>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fff3"/>
    <w:uiPriority w:val="65"/>
    <w:semiHidden/>
    <w:unhideWhenUsed/>
    <w:rsid w:val="00D20260"/>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4">
    <w:name w:val="Medium List 2"/>
    <w:basedOn w:val="afff3"/>
    <w:uiPriority w:val="66"/>
    <w:semiHidden/>
    <w:unhideWhenUsed/>
    <w:rsid w:val="00D2026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fff3"/>
    <w:uiPriority w:val="66"/>
    <w:semiHidden/>
    <w:unhideWhenUsed/>
    <w:rsid w:val="00D20260"/>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fff3"/>
    <w:uiPriority w:val="66"/>
    <w:semiHidden/>
    <w:unhideWhenUsed/>
    <w:rsid w:val="00D20260"/>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fff3"/>
    <w:uiPriority w:val="66"/>
    <w:semiHidden/>
    <w:unhideWhenUsed/>
    <w:rsid w:val="00D20260"/>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fff3"/>
    <w:uiPriority w:val="66"/>
    <w:semiHidden/>
    <w:unhideWhenUsed/>
    <w:rsid w:val="00D20260"/>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fff3"/>
    <w:uiPriority w:val="66"/>
    <w:semiHidden/>
    <w:unhideWhenUsed/>
    <w:rsid w:val="00D20260"/>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fff3"/>
    <w:uiPriority w:val="66"/>
    <w:semiHidden/>
    <w:unhideWhenUsed/>
    <w:rsid w:val="00D20260"/>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f">
    <w:name w:val="Medium Grid 1"/>
    <w:basedOn w:val="afff3"/>
    <w:uiPriority w:val="67"/>
    <w:semiHidden/>
    <w:unhideWhenUsed/>
    <w:rsid w:val="00D20260"/>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fff3"/>
    <w:uiPriority w:val="67"/>
    <w:semiHidden/>
    <w:unhideWhenUsed/>
    <w:rsid w:val="00D20260"/>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fff3"/>
    <w:uiPriority w:val="67"/>
    <w:semiHidden/>
    <w:unhideWhenUsed/>
    <w:rsid w:val="00D20260"/>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fff3"/>
    <w:uiPriority w:val="67"/>
    <w:semiHidden/>
    <w:unhideWhenUsed/>
    <w:rsid w:val="00D20260"/>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fff3"/>
    <w:uiPriority w:val="67"/>
    <w:semiHidden/>
    <w:unhideWhenUsed/>
    <w:rsid w:val="00D20260"/>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fff3"/>
    <w:uiPriority w:val="67"/>
    <w:semiHidden/>
    <w:unhideWhenUsed/>
    <w:rsid w:val="00D20260"/>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fff3"/>
    <w:uiPriority w:val="67"/>
    <w:semiHidden/>
    <w:unhideWhenUsed/>
    <w:rsid w:val="00D20260"/>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f5">
    <w:name w:val="Medium Grid 2"/>
    <w:basedOn w:val="afff3"/>
    <w:uiPriority w:val="68"/>
    <w:semiHidden/>
    <w:unhideWhenUsed/>
    <w:rsid w:val="00D2026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fff3"/>
    <w:uiPriority w:val="68"/>
    <w:semiHidden/>
    <w:unhideWhenUsed/>
    <w:rsid w:val="00D20260"/>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fff3"/>
    <w:uiPriority w:val="68"/>
    <w:semiHidden/>
    <w:unhideWhenUsed/>
    <w:rsid w:val="00D20260"/>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fff3"/>
    <w:uiPriority w:val="68"/>
    <w:semiHidden/>
    <w:unhideWhenUsed/>
    <w:rsid w:val="00D20260"/>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fff3"/>
    <w:uiPriority w:val="68"/>
    <w:semiHidden/>
    <w:unhideWhenUsed/>
    <w:rsid w:val="00D20260"/>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fff3"/>
    <w:uiPriority w:val="68"/>
    <w:semiHidden/>
    <w:unhideWhenUsed/>
    <w:rsid w:val="00D20260"/>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fff3"/>
    <w:uiPriority w:val="68"/>
    <w:semiHidden/>
    <w:unhideWhenUsed/>
    <w:rsid w:val="00D20260"/>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f0">
    <w:name w:val="Medium Grid 3"/>
    <w:basedOn w:val="afff3"/>
    <w:uiPriority w:val="69"/>
    <w:semiHidden/>
    <w:unhideWhenUsed/>
    <w:rsid w:val="00D2026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fff3"/>
    <w:uiPriority w:val="69"/>
    <w:semiHidden/>
    <w:unhideWhenUsed/>
    <w:rsid w:val="00D2026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
    <w:name w:val="Medium Grid 3 Accent 2"/>
    <w:basedOn w:val="afff3"/>
    <w:uiPriority w:val="69"/>
    <w:semiHidden/>
    <w:unhideWhenUsed/>
    <w:rsid w:val="00D2026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fff3"/>
    <w:uiPriority w:val="69"/>
    <w:semiHidden/>
    <w:unhideWhenUsed/>
    <w:rsid w:val="00D2026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fff3"/>
    <w:uiPriority w:val="69"/>
    <w:semiHidden/>
    <w:unhideWhenUsed/>
    <w:rsid w:val="00D2026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fff3"/>
    <w:uiPriority w:val="69"/>
    <w:semiHidden/>
    <w:unhideWhenUsed/>
    <w:rsid w:val="00D2026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
    <w:name w:val="Medium Grid 3 Accent 6"/>
    <w:basedOn w:val="afff3"/>
    <w:uiPriority w:val="69"/>
    <w:semiHidden/>
    <w:unhideWhenUsed/>
    <w:rsid w:val="00D2026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ffffffff0">
    <w:name w:val="Note Heading"/>
    <w:basedOn w:val="afff1"/>
    <w:next w:val="afff1"/>
    <w:link w:val="Charf3"/>
    <w:uiPriority w:val="99"/>
    <w:semiHidden/>
    <w:unhideWhenUsed/>
    <w:rsid w:val="00D20260"/>
    <w:pPr>
      <w:jc w:val="center"/>
    </w:pPr>
  </w:style>
  <w:style w:type="character" w:customStyle="1" w:styleId="Charf3">
    <w:name w:val="注释标题 Char"/>
    <w:basedOn w:val="afff2"/>
    <w:link w:val="affffffffff0"/>
    <w:uiPriority w:val="99"/>
    <w:semiHidden/>
    <w:rsid w:val="00D20260"/>
    <w:rPr>
      <w:kern w:val="2"/>
      <w:sz w:val="21"/>
      <w:szCs w:val="24"/>
    </w:rPr>
  </w:style>
  <w:style w:type="table" w:styleId="affffffffff1">
    <w:name w:val="Table Professional"/>
    <w:basedOn w:val="afff3"/>
    <w:uiPriority w:val="99"/>
    <w:semiHidden/>
    <w:unhideWhenUsed/>
    <w:rsid w:val="00D20260"/>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ffffffffff2">
    <w:name w:val="附录无标题章"/>
    <w:basedOn w:val="aff0"/>
    <w:qFormat/>
    <w:rsid w:val="00B807AF"/>
    <w:pPr>
      <w:spacing w:beforeLines="0" w:before="0" w:afterLines="0" w:after="0"/>
      <w:outlineLvl w:val="9"/>
    </w:pPr>
    <w:rPr>
      <w:rFonts w:asciiTheme="majorEastAsia" w:eastAsiaTheme="majorEastAsia"/>
    </w:rPr>
  </w:style>
  <w:style w:type="paragraph" w:customStyle="1" w:styleId="affffffffff3">
    <w:name w:val="附录一级无标题条"/>
    <w:basedOn w:val="aff1"/>
    <w:qFormat/>
    <w:rsid w:val="00F17B6A"/>
    <w:pPr>
      <w:spacing w:beforeLines="0" w:before="0" w:afterLines="0" w:after="0"/>
    </w:pPr>
    <w:rPr>
      <w:rFonts w:asciiTheme="majorEastAsia" w:eastAsiaTheme="majorEastAsia"/>
    </w:rPr>
  </w:style>
  <w:style w:type="paragraph" w:customStyle="1" w:styleId="affffffffff4">
    <w:name w:val="附录二级无标题条"/>
    <w:basedOn w:val="aff2"/>
    <w:qFormat/>
    <w:rsid w:val="00F17B6A"/>
    <w:pPr>
      <w:spacing w:beforeLines="0" w:before="0" w:afterLines="0" w:after="0"/>
    </w:pPr>
    <w:rPr>
      <w:rFonts w:asciiTheme="majorEastAsia" w:eastAsiaTheme="majorEastAsia"/>
    </w:rPr>
  </w:style>
  <w:style w:type="paragraph" w:customStyle="1" w:styleId="affffffffff5">
    <w:name w:val="附录三级无标题条"/>
    <w:basedOn w:val="aff3"/>
    <w:qFormat/>
    <w:rsid w:val="00F17B6A"/>
    <w:pPr>
      <w:spacing w:beforeLines="0" w:before="0" w:afterLines="0" w:after="0"/>
    </w:pPr>
    <w:rPr>
      <w:rFonts w:asciiTheme="majorEastAsia" w:eastAsiaTheme="majorEastAsia"/>
    </w:rPr>
  </w:style>
  <w:style w:type="paragraph" w:customStyle="1" w:styleId="affffffffff6">
    <w:name w:val="附录四级无标题条"/>
    <w:basedOn w:val="aff4"/>
    <w:qFormat/>
    <w:rsid w:val="00F17B6A"/>
    <w:pPr>
      <w:spacing w:beforeLines="0" w:before="0" w:afterLines="0" w:after="0"/>
    </w:pPr>
    <w:rPr>
      <w:rFonts w:asciiTheme="majorEastAsia" w:eastAsiaTheme="majorEastAsia"/>
    </w:rPr>
  </w:style>
  <w:style w:type="paragraph" w:customStyle="1" w:styleId="afffff0">
    <w:name w:val="示例段"/>
    <w:basedOn w:val="afffe"/>
    <w:qFormat/>
    <w:rsid w:val="00B06B22"/>
    <w:pPr>
      <w:ind w:firstLine="420"/>
    </w:pPr>
    <w:rPr>
      <w:sz w:val="18"/>
    </w:rPr>
  </w:style>
  <w:style w:type="paragraph" w:customStyle="1" w:styleId="TB">
    <w:name w:val="标准标志TB"/>
    <w:basedOn w:val="afff1"/>
    <w:qFormat/>
    <w:rsid w:val="00F863B5"/>
    <w:pPr>
      <w:widowControl/>
      <w:shd w:val="solid" w:color="FFFFFF" w:fill="FFFFFF"/>
      <w:spacing w:line="0" w:lineRule="atLeast"/>
      <w:jc w:val="right"/>
    </w:pPr>
    <w:rPr>
      <w:rFonts w:ascii="Arial Black" w:eastAsia="Arial Unicode MS" w:hAnsi="Britannic Bold"/>
      <w:b/>
      <w:w w:val="110"/>
      <w:sz w:val="96"/>
      <w:szCs w:val="20"/>
    </w:rPr>
  </w:style>
  <w:style w:type="paragraph" w:customStyle="1" w:styleId="TB0">
    <w:name w:val="标准称谓TB"/>
    <w:basedOn w:val="afff1"/>
    <w:qFormat/>
    <w:rsid w:val="005D203A"/>
    <w:pPr>
      <w:kinsoku w:val="0"/>
      <w:overflowPunct w:val="0"/>
      <w:autoSpaceDE w:val="0"/>
      <w:autoSpaceDN w:val="0"/>
      <w:spacing w:line="0" w:lineRule="atLeast"/>
      <w:jc w:val="center"/>
    </w:pPr>
    <w:rPr>
      <w:rFonts w:ascii="Arial Black" w:eastAsia="黑体" w:hAnsi="Arial Black"/>
      <w:bCs/>
      <w:w w:val="135"/>
      <w:kern w:val="0"/>
      <w:sz w:val="44"/>
      <w:szCs w:val="20"/>
    </w:rPr>
  </w:style>
  <w:style w:type="paragraph" w:customStyle="1" w:styleId="GB2">
    <w:name w:val="发布GB"/>
    <w:basedOn w:val="affffff6"/>
    <w:qFormat/>
    <w:rsid w:val="00F863B5"/>
    <w:pPr>
      <w:spacing w:after="0" w:line="280" w:lineRule="exact"/>
      <w:ind w:left="284"/>
    </w:pPr>
    <w:rPr>
      <w:rFonts w:ascii="黑体" w:eastAsia="黑体"/>
      <w:kern w:val="3"/>
      <w:sz w:val="28"/>
    </w:rPr>
  </w:style>
  <w:style w:type="paragraph" w:customStyle="1" w:styleId="DB2">
    <w:name w:val="发布DB"/>
    <w:basedOn w:val="GB2"/>
    <w:qFormat/>
    <w:rsid w:val="00F863B5"/>
    <w:pPr>
      <w:ind w:left="567"/>
    </w:pPr>
  </w:style>
  <w:style w:type="paragraph" w:customStyle="1" w:styleId="HB2">
    <w:name w:val="发布HB"/>
    <w:basedOn w:val="GB2"/>
    <w:qFormat/>
    <w:rsid w:val="00F863B5"/>
    <w:pPr>
      <w:ind w:left="567"/>
    </w:pPr>
  </w:style>
  <w:style w:type="paragraph" w:customStyle="1" w:styleId="QB2">
    <w:name w:val="发布QB"/>
    <w:basedOn w:val="GB2"/>
    <w:qFormat/>
    <w:rsid w:val="00F863B5"/>
    <w:pPr>
      <w:ind w:left="567"/>
    </w:pPr>
  </w:style>
  <w:style w:type="paragraph" w:customStyle="1" w:styleId="TB1">
    <w:name w:val="发布TB"/>
    <w:basedOn w:val="GB2"/>
    <w:qFormat/>
    <w:rsid w:val="00F863B5"/>
    <w:pPr>
      <w:ind w:left="567"/>
    </w:pPr>
  </w:style>
  <w:style w:type="paragraph" w:customStyle="1" w:styleId="TB2">
    <w:name w:val="发布部门TB"/>
    <w:basedOn w:val="afff1"/>
    <w:qFormat/>
    <w:rsid w:val="00F863B5"/>
    <w:pPr>
      <w:widowControl/>
      <w:spacing w:line="360" w:lineRule="exact"/>
      <w:jc w:val="center"/>
    </w:pPr>
    <w:rPr>
      <w:rFonts w:ascii="宋体"/>
      <w:b/>
      <w:kern w:val="0"/>
      <w:sz w:val="36"/>
      <w:szCs w:val="20"/>
    </w:rPr>
  </w:style>
  <w:style w:type="paragraph" w:customStyle="1" w:styleId="CEC">
    <w:name w:val="标准标志CEC"/>
    <w:basedOn w:val="afff1"/>
    <w:qFormat/>
    <w:rsid w:val="00031EEE"/>
    <w:pPr>
      <w:jc w:val="right"/>
    </w:pPr>
    <w:rPr>
      <w:rFonts w:eastAsia="Times New Roman"/>
      <w:b/>
      <w:sz w:val="96"/>
    </w:rPr>
  </w:style>
  <w:style w:type="paragraph" w:customStyle="1" w:styleId="CEC0">
    <w:name w:val="标准称谓CEC"/>
    <w:basedOn w:val="afff1"/>
    <w:qFormat/>
    <w:rsid w:val="00846D16"/>
    <w:pPr>
      <w:jc w:val="center"/>
    </w:pPr>
    <w:rPr>
      <w:rFonts w:eastAsia="黑体"/>
      <w:b/>
      <w:w w:val="132"/>
      <w:kern w:val="0"/>
      <w:sz w:val="52"/>
    </w:rPr>
  </w:style>
  <w:style w:type="paragraph" w:customStyle="1" w:styleId="CEC1">
    <w:name w:val="发布CEC"/>
    <w:basedOn w:val="GB2"/>
    <w:qFormat/>
    <w:rsid w:val="00031EEE"/>
  </w:style>
  <w:style w:type="paragraph" w:customStyle="1" w:styleId="CEC2">
    <w:name w:val="发布部门CEC"/>
    <w:basedOn w:val="afff1"/>
    <w:qFormat/>
    <w:rsid w:val="00677E34"/>
    <w:pPr>
      <w:snapToGrid w:val="0"/>
    </w:pPr>
    <w:rPr>
      <w:b/>
      <w:w w:val="135"/>
      <w:kern w:val="0"/>
      <w:sz w:val="36"/>
    </w:rPr>
  </w:style>
  <w:style w:type="paragraph" w:customStyle="1" w:styleId="affffffffff7">
    <w:name w:val="标准正文公式"/>
    <w:basedOn w:val="afff1"/>
    <w:next w:val="afff1"/>
    <w:rsid w:val="00727842"/>
    <w:pPr>
      <w:tabs>
        <w:tab w:val="center" w:pos="4678"/>
        <w:tab w:val="right" w:leader="middleDot" w:pos="9356"/>
      </w:tabs>
      <w:adjustRightInd w:val="0"/>
    </w:pPr>
    <w:rPr>
      <w:rFonts w:ascii="宋体" w:hAnsi="宋体"/>
      <w:szCs w:val="21"/>
    </w:rPr>
  </w:style>
  <w:style w:type="numbering" w:customStyle="1" w:styleId="af2">
    <w:name w:val="附录公式标题"/>
    <w:uiPriority w:val="99"/>
    <w:rsid w:val="00B226E1"/>
    <w:pPr>
      <w:numPr>
        <w:numId w:val="30"/>
      </w:numPr>
    </w:pPr>
  </w:style>
  <w:style w:type="paragraph" w:customStyle="1" w:styleId="af5">
    <w:name w:val="附录公式标号"/>
    <w:basedOn w:val="afffffffe"/>
    <w:qFormat/>
    <w:rsid w:val="00B226E1"/>
    <w:pPr>
      <w:numPr>
        <w:numId w:val="31"/>
      </w:numPr>
      <w:snapToGrid w:val="0"/>
      <w:spacing w:line="14" w:lineRule="atLeast"/>
      <w:ind w:firstLineChars="0"/>
    </w:pPr>
    <w:rPr>
      <w:color w:val="FFFFFF" w:themeColor="background1"/>
      <w:sz w:val="2"/>
    </w:rPr>
  </w:style>
  <w:style w:type="paragraph" w:customStyle="1" w:styleId="af6">
    <w:name w:val="附录公式编号"/>
    <w:basedOn w:val="affffff6"/>
    <w:qFormat/>
    <w:rsid w:val="00043421"/>
    <w:pPr>
      <w:numPr>
        <w:ilvl w:val="1"/>
        <w:numId w:val="31"/>
      </w:numPr>
    </w:pPr>
  </w:style>
  <w:style w:type="paragraph" w:customStyle="1" w:styleId="a3">
    <w:name w:val="引言二级条标题"/>
    <w:basedOn w:val="afff1"/>
    <w:next w:val="afffe"/>
    <w:qFormat/>
    <w:rsid w:val="00863677"/>
    <w:pPr>
      <w:widowControl/>
      <w:numPr>
        <w:ilvl w:val="2"/>
        <w:numId w:val="32"/>
      </w:numPr>
      <w:autoSpaceDE w:val="0"/>
      <w:autoSpaceDN w:val="0"/>
      <w:spacing w:beforeLines="50" w:before="50" w:afterLines="50" w:after="50"/>
    </w:pPr>
    <w:rPr>
      <w:rFonts w:ascii="黑体" w:eastAsia="黑体"/>
      <w:noProof/>
      <w:kern w:val="0"/>
      <w:szCs w:val="20"/>
    </w:rPr>
  </w:style>
  <w:style w:type="paragraph" w:customStyle="1" w:styleId="affffffffff8">
    <w:name w:val="引言二级无标题条"/>
    <w:basedOn w:val="a3"/>
    <w:next w:val="afffe"/>
    <w:qFormat/>
    <w:rsid w:val="00863677"/>
    <w:pPr>
      <w:spacing w:beforeLines="0" w:before="0" w:afterLines="0" w:after="0" w:line="276" w:lineRule="auto"/>
    </w:pPr>
    <w:rPr>
      <w:rFonts w:ascii="宋体" w:eastAsia="宋体"/>
    </w:rPr>
  </w:style>
  <w:style w:type="paragraph" w:customStyle="1" w:styleId="a4">
    <w:name w:val="引言三级条标题"/>
    <w:basedOn w:val="afff1"/>
    <w:next w:val="afffe"/>
    <w:qFormat/>
    <w:rsid w:val="00863677"/>
    <w:pPr>
      <w:widowControl/>
      <w:numPr>
        <w:ilvl w:val="3"/>
        <w:numId w:val="32"/>
      </w:numPr>
      <w:autoSpaceDE w:val="0"/>
      <w:autoSpaceDN w:val="0"/>
      <w:spacing w:beforeLines="50" w:before="50" w:afterLines="50" w:after="50"/>
    </w:pPr>
    <w:rPr>
      <w:rFonts w:ascii="黑体" w:eastAsia="黑体"/>
      <w:noProof/>
      <w:kern w:val="0"/>
      <w:szCs w:val="20"/>
    </w:rPr>
  </w:style>
  <w:style w:type="paragraph" w:customStyle="1" w:styleId="affffffffff9">
    <w:name w:val="引言三级无标题条"/>
    <w:basedOn w:val="a4"/>
    <w:next w:val="afffe"/>
    <w:qFormat/>
    <w:rsid w:val="00863677"/>
    <w:pPr>
      <w:spacing w:beforeLines="0" w:before="0" w:afterLines="0" w:after="0" w:line="276" w:lineRule="auto"/>
    </w:pPr>
    <w:rPr>
      <w:rFonts w:ascii="宋体" w:eastAsia="宋体"/>
    </w:rPr>
  </w:style>
  <w:style w:type="paragraph" w:customStyle="1" w:styleId="a5">
    <w:name w:val="引言四级条标题"/>
    <w:basedOn w:val="afff1"/>
    <w:next w:val="afffe"/>
    <w:qFormat/>
    <w:rsid w:val="00863677"/>
    <w:pPr>
      <w:widowControl/>
      <w:numPr>
        <w:ilvl w:val="4"/>
        <w:numId w:val="32"/>
      </w:numPr>
      <w:autoSpaceDE w:val="0"/>
      <w:autoSpaceDN w:val="0"/>
      <w:spacing w:beforeLines="50" w:before="50" w:afterLines="50" w:after="50"/>
    </w:pPr>
    <w:rPr>
      <w:rFonts w:ascii="黑体" w:eastAsia="黑体"/>
      <w:noProof/>
      <w:kern w:val="0"/>
      <w:szCs w:val="20"/>
    </w:rPr>
  </w:style>
  <w:style w:type="paragraph" w:customStyle="1" w:styleId="affffffffffa">
    <w:name w:val="引言四级无标题条"/>
    <w:basedOn w:val="a5"/>
    <w:next w:val="afffe"/>
    <w:qFormat/>
    <w:rsid w:val="00863677"/>
    <w:pPr>
      <w:spacing w:beforeLines="0" w:before="0" w:afterLines="0" w:after="0" w:line="276" w:lineRule="auto"/>
    </w:pPr>
    <w:rPr>
      <w:rFonts w:ascii="宋体" w:eastAsia="宋体"/>
    </w:rPr>
  </w:style>
  <w:style w:type="paragraph" w:customStyle="1" w:styleId="a6">
    <w:name w:val="引言五级条标题"/>
    <w:basedOn w:val="afff1"/>
    <w:next w:val="afffe"/>
    <w:qFormat/>
    <w:rsid w:val="00863677"/>
    <w:pPr>
      <w:widowControl/>
      <w:numPr>
        <w:ilvl w:val="5"/>
        <w:numId w:val="32"/>
      </w:numPr>
      <w:autoSpaceDE w:val="0"/>
      <w:autoSpaceDN w:val="0"/>
      <w:spacing w:beforeLines="50" w:before="50" w:afterLines="50" w:after="50"/>
    </w:pPr>
    <w:rPr>
      <w:rFonts w:ascii="黑体" w:eastAsia="黑体"/>
      <w:noProof/>
      <w:kern w:val="0"/>
      <w:szCs w:val="20"/>
    </w:rPr>
  </w:style>
  <w:style w:type="paragraph" w:customStyle="1" w:styleId="affffffffffb">
    <w:name w:val="引言五级无标题条"/>
    <w:basedOn w:val="a6"/>
    <w:next w:val="afffe"/>
    <w:qFormat/>
    <w:rsid w:val="00863677"/>
    <w:pPr>
      <w:spacing w:beforeLines="0" w:before="0" w:afterLines="0" w:after="0" w:line="276" w:lineRule="auto"/>
    </w:pPr>
    <w:rPr>
      <w:rFonts w:ascii="宋体" w:eastAsia="宋体"/>
    </w:rPr>
  </w:style>
  <w:style w:type="paragraph" w:customStyle="1" w:styleId="a2">
    <w:name w:val="引言一级条标题"/>
    <w:basedOn w:val="afff1"/>
    <w:next w:val="afffe"/>
    <w:qFormat/>
    <w:rsid w:val="00863677"/>
    <w:pPr>
      <w:widowControl/>
      <w:numPr>
        <w:ilvl w:val="1"/>
        <w:numId w:val="32"/>
      </w:numPr>
      <w:autoSpaceDE w:val="0"/>
      <w:autoSpaceDN w:val="0"/>
      <w:spacing w:beforeLines="50" w:before="50" w:afterLines="50" w:after="50"/>
    </w:pPr>
    <w:rPr>
      <w:rFonts w:ascii="黑体" w:eastAsia="黑体"/>
      <w:noProof/>
      <w:kern w:val="0"/>
      <w:szCs w:val="20"/>
    </w:rPr>
  </w:style>
  <w:style w:type="paragraph" w:customStyle="1" w:styleId="affffffffffc">
    <w:name w:val="引言一级无标题条"/>
    <w:basedOn w:val="a2"/>
    <w:next w:val="afffe"/>
    <w:qFormat/>
    <w:rsid w:val="00863677"/>
    <w:pPr>
      <w:spacing w:beforeLines="0" w:before="0" w:afterLines="0" w:after="0" w:line="276" w:lineRule="auto"/>
    </w:pPr>
    <w:rPr>
      <w:rFonts w:ascii="宋体" w:eastAsia="宋体"/>
    </w:rPr>
  </w:style>
  <w:style w:type="paragraph" w:customStyle="1" w:styleId="aff6">
    <w:name w:val="前言标题"/>
    <w:next w:val="afff1"/>
    <w:rsid w:val="00792486"/>
    <w:pPr>
      <w:numPr>
        <w:numId w:val="33"/>
      </w:numPr>
      <w:shd w:val="clear" w:color="FFFFFF" w:fill="FFFFFF"/>
      <w:spacing w:before="540" w:after="600"/>
      <w:jc w:val="center"/>
      <w:outlineLvl w:val="0"/>
    </w:pPr>
    <w:rPr>
      <w:rFonts w:ascii="黑体" w:eastAsia="黑体"/>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1">
    <w:name w:val="Normal"/>
    <w:qFormat/>
    <w:rsid w:val="00532D32"/>
    <w:pPr>
      <w:widowControl w:val="0"/>
      <w:jc w:val="both"/>
    </w:pPr>
    <w:rPr>
      <w:kern w:val="2"/>
      <w:sz w:val="21"/>
      <w:szCs w:val="24"/>
    </w:rPr>
  </w:style>
  <w:style w:type="paragraph" w:styleId="1">
    <w:name w:val="heading 1"/>
    <w:basedOn w:val="afff1"/>
    <w:next w:val="afff1"/>
    <w:qFormat/>
    <w:rsid w:val="005175BF"/>
    <w:pPr>
      <w:keepNext/>
      <w:keepLines/>
      <w:spacing w:before="340" w:after="330" w:line="578" w:lineRule="auto"/>
      <w:outlineLvl w:val="0"/>
    </w:pPr>
    <w:rPr>
      <w:b/>
      <w:bCs/>
      <w:kern w:val="44"/>
      <w:sz w:val="44"/>
      <w:szCs w:val="44"/>
    </w:rPr>
  </w:style>
  <w:style w:type="paragraph" w:styleId="21">
    <w:name w:val="heading 2"/>
    <w:basedOn w:val="afff1"/>
    <w:next w:val="afff1"/>
    <w:qFormat/>
    <w:rsid w:val="005175BF"/>
    <w:pPr>
      <w:keepNext/>
      <w:keepLines/>
      <w:spacing w:before="260" w:after="260" w:line="416" w:lineRule="auto"/>
      <w:outlineLvl w:val="1"/>
    </w:pPr>
    <w:rPr>
      <w:rFonts w:ascii="Arial" w:eastAsia="黑体" w:hAnsi="Arial"/>
      <w:b/>
      <w:bCs/>
      <w:sz w:val="32"/>
      <w:szCs w:val="32"/>
    </w:rPr>
  </w:style>
  <w:style w:type="paragraph" w:styleId="31">
    <w:name w:val="heading 3"/>
    <w:basedOn w:val="afff1"/>
    <w:next w:val="afff1"/>
    <w:qFormat/>
    <w:rsid w:val="005175BF"/>
    <w:pPr>
      <w:keepNext/>
      <w:keepLines/>
      <w:spacing w:before="260" w:after="260" w:line="416" w:lineRule="auto"/>
      <w:outlineLvl w:val="2"/>
    </w:pPr>
    <w:rPr>
      <w:b/>
      <w:bCs/>
      <w:sz w:val="32"/>
      <w:szCs w:val="32"/>
    </w:rPr>
  </w:style>
  <w:style w:type="paragraph" w:styleId="41">
    <w:name w:val="heading 4"/>
    <w:basedOn w:val="afff1"/>
    <w:next w:val="afff1"/>
    <w:qFormat/>
    <w:rsid w:val="005175BF"/>
    <w:pPr>
      <w:keepNext/>
      <w:keepLines/>
      <w:spacing w:before="280" w:after="290" w:line="376" w:lineRule="auto"/>
      <w:outlineLvl w:val="3"/>
    </w:pPr>
    <w:rPr>
      <w:rFonts w:ascii="Arial" w:eastAsia="黑体" w:hAnsi="Arial"/>
      <w:b/>
      <w:bCs/>
      <w:sz w:val="28"/>
      <w:szCs w:val="28"/>
    </w:rPr>
  </w:style>
  <w:style w:type="paragraph" w:styleId="51">
    <w:name w:val="heading 5"/>
    <w:basedOn w:val="afff1"/>
    <w:next w:val="afff1"/>
    <w:qFormat/>
    <w:rsid w:val="005175BF"/>
    <w:pPr>
      <w:keepNext/>
      <w:keepLines/>
      <w:spacing w:before="280" w:after="290" w:line="376" w:lineRule="auto"/>
      <w:outlineLvl w:val="4"/>
    </w:pPr>
    <w:rPr>
      <w:b/>
      <w:bCs/>
      <w:sz w:val="28"/>
      <w:szCs w:val="28"/>
    </w:rPr>
  </w:style>
  <w:style w:type="paragraph" w:styleId="6">
    <w:name w:val="heading 6"/>
    <w:basedOn w:val="afff1"/>
    <w:next w:val="afff1"/>
    <w:qFormat/>
    <w:rsid w:val="005175BF"/>
    <w:pPr>
      <w:keepNext/>
      <w:keepLines/>
      <w:spacing w:before="240" w:after="64" w:line="320" w:lineRule="auto"/>
      <w:outlineLvl w:val="5"/>
    </w:pPr>
    <w:rPr>
      <w:rFonts w:ascii="Arial" w:eastAsia="黑体" w:hAnsi="Arial"/>
      <w:b/>
      <w:bCs/>
      <w:sz w:val="24"/>
    </w:rPr>
  </w:style>
  <w:style w:type="paragraph" w:styleId="7">
    <w:name w:val="heading 7"/>
    <w:basedOn w:val="afff1"/>
    <w:next w:val="afff1"/>
    <w:qFormat/>
    <w:rsid w:val="005175BF"/>
    <w:pPr>
      <w:keepNext/>
      <w:keepLines/>
      <w:spacing w:before="240" w:after="64" w:line="320" w:lineRule="auto"/>
      <w:outlineLvl w:val="6"/>
    </w:pPr>
    <w:rPr>
      <w:b/>
      <w:bCs/>
      <w:sz w:val="24"/>
    </w:rPr>
  </w:style>
  <w:style w:type="paragraph" w:styleId="8">
    <w:name w:val="heading 8"/>
    <w:basedOn w:val="afff1"/>
    <w:next w:val="afff1"/>
    <w:qFormat/>
    <w:rsid w:val="005175BF"/>
    <w:pPr>
      <w:keepNext/>
      <w:keepLines/>
      <w:spacing w:before="240" w:after="64" w:line="320" w:lineRule="auto"/>
      <w:outlineLvl w:val="7"/>
    </w:pPr>
    <w:rPr>
      <w:rFonts w:ascii="Arial" w:eastAsia="黑体" w:hAnsi="Arial"/>
      <w:sz w:val="24"/>
    </w:rPr>
  </w:style>
  <w:style w:type="paragraph" w:styleId="9">
    <w:name w:val="heading 9"/>
    <w:basedOn w:val="afff1"/>
    <w:next w:val="afff1"/>
    <w:qFormat/>
    <w:rsid w:val="005175BF"/>
    <w:pPr>
      <w:keepNext/>
      <w:keepLines/>
      <w:spacing w:before="240" w:after="64" w:line="320" w:lineRule="auto"/>
      <w:outlineLvl w:val="8"/>
    </w:pPr>
    <w:rPr>
      <w:rFonts w:ascii="Arial" w:eastAsia="黑体" w:hAnsi="Arial"/>
      <w:szCs w:val="21"/>
    </w:rPr>
  </w:style>
  <w:style w:type="character" w:default="1" w:styleId="afff2">
    <w:name w:val="Default Paragraph Font"/>
    <w:uiPriority w:val="1"/>
    <w:semiHidden/>
    <w:unhideWhenUsed/>
  </w:style>
  <w:style w:type="table" w:default="1" w:styleId="afff3">
    <w:name w:val="Normal Table"/>
    <w:uiPriority w:val="99"/>
    <w:semiHidden/>
    <w:unhideWhenUsed/>
    <w:tblPr>
      <w:tblInd w:w="0" w:type="dxa"/>
      <w:tblCellMar>
        <w:top w:w="0" w:type="dxa"/>
        <w:left w:w="108" w:type="dxa"/>
        <w:bottom w:w="0" w:type="dxa"/>
        <w:right w:w="108" w:type="dxa"/>
      </w:tblCellMar>
    </w:tblPr>
  </w:style>
  <w:style w:type="numbering" w:default="1" w:styleId="afff4">
    <w:name w:val="No List"/>
    <w:uiPriority w:val="99"/>
    <w:semiHidden/>
    <w:unhideWhenUsed/>
  </w:style>
  <w:style w:type="character" w:styleId="HTML">
    <w:name w:val="HTML Code"/>
    <w:basedOn w:val="afff2"/>
    <w:semiHidden/>
    <w:rPr>
      <w:rFonts w:ascii="Courier New" w:hAnsi="Courier New"/>
      <w:sz w:val="20"/>
      <w:szCs w:val="20"/>
    </w:rPr>
  </w:style>
  <w:style w:type="character" w:styleId="HTML0">
    <w:name w:val="HTML Variable"/>
    <w:basedOn w:val="afff2"/>
    <w:semiHidden/>
    <w:rPr>
      <w:i/>
      <w:iCs/>
    </w:rPr>
  </w:style>
  <w:style w:type="character" w:styleId="HTML1">
    <w:name w:val="HTML Typewriter"/>
    <w:basedOn w:val="afff2"/>
    <w:semiHidden/>
    <w:rPr>
      <w:rFonts w:ascii="Courier New" w:hAnsi="Courier New"/>
      <w:sz w:val="20"/>
      <w:szCs w:val="20"/>
    </w:rPr>
  </w:style>
  <w:style w:type="paragraph" w:styleId="HTML2">
    <w:name w:val="HTML Address"/>
    <w:basedOn w:val="afff1"/>
    <w:semiHidden/>
    <w:rPr>
      <w:i/>
      <w:iCs/>
    </w:rPr>
  </w:style>
  <w:style w:type="character" w:styleId="HTML3">
    <w:name w:val="HTML Definition"/>
    <w:basedOn w:val="afff2"/>
    <w:semiHidden/>
    <w:rPr>
      <w:i/>
      <w:iCs/>
    </w:rPr>
  </w:style>
  <w:style w:type="character" w:styleId="HTML4">
    <w:name w:val="HTML Keyboard"/>
    <w:basedOn w:val="afff2"/>
    <w:semiHidden/>
    <w:rPr>
      <w:rFonts w:ascii="Courier New" w:hAnsi="Courier New"/>
      <w:sz w:val="20"/>
      <w:szCs w:val="20"/>
    </w:rPr>
  </w:style>
  <w:style w:type="character" w:styleId="HTML5">
    <w:name w:val="HTML Acronym"/>
    <w:basedOn w:val="afff2"/>
    <w:semiHidden/>
  </w:style>
  <w:style w:type="character" w:styleId="HTML6">
    <w:name w:val="HTML Sample"/>
    <w:basedOn w:val="afff2"/>
    <w:semiHidden/>
    <w:rPr>
      <w:rFonts w:ascii="Courier New" w:hAnsi="Courier New"/>
    </w:rPr>
  </w:style>
  <w:style w:type="paragraph" w:styleId="HTML7">
    <w:name w:val="HTML Preformatted"/>
    <w:basedOn w:val="afff1"/>
    <w:semiHidden/>
    <w:rPr>
      <w:rFonts w:ascii="Courier New" w:hAnsi="Courier New" w:cs="Courier New"/>
      <w:sz w:val="20"/>
      <w:szCs w:val="20"/>
    </w:rPr>
  </w:style>
  <w:style w:type="character" w:styleId="HTML8">
    <w:name w:val="HTML Cite"/>
    <w:basedOn w:val="afff2"/>
    <w:semiHidden/>
    <w:rPr>
      <w:i/>
      <w:iCs/>
    </w:rPr>
  </w:style>
  <w:style w:type="paragraph" w:styleId="afff5">
    <w:name w:val="Title"/>
    <w:basedOn w:val="afff1"/>
    <w:qFormat/>
    <w:rsid w:val="005175BF"/>
    <w:pPr>
      <w:spacing w:before="240" w:after="60"/>
      <w:jc w:val="center"/>
      <w:outlineLvl w:val="0"/>
    </w:pPr>
    <w:rPr>
      <w:rFonts w:ascii="Arial" w:hAnsi="Arial" w:cs="Arial"/>
      <w:b/>
      <w:bCs/>
      <w:sz w:val="32"/>
      <w:szCs w:val="32"/>
    </w:rPr>
  </w:style>
  <w:style w:type="paragraph" w:customStyle="1" w:styleId="HB">
    <w:name w:val="标准标志HB"/>
    <w:next w:val="afff1"/>
    <w:rsid w:val="00681844"/>
    <w:pPr>
      <w:shd w:val="solid" w:color="FFFFFF" w:fill="FFFFFF"/>
      <w:spacing w:line="0" w:lineRule="atLeast"/>
      <w:jc w:val="right"/>
    </w:pPr>
    <w:rPr>
      <w:rFonts w:ascii="Britannic Bold" w:eastAsia="Britannic Bold" w:hAnsi="Britannic Bold"/>
      <w:b/>
      <w:w w:val="110"/>
      <w:kern w:val="2"/>
      <w:sz w:val="160"/>
    </w:rPr>
  </w:style>
  <w:style w:type="paragraph" w:customStyle="1" w:styleId="GB">
    <w:name w:val="标准称谓GB"/>
    <w:next w:val="afff1"/>
    <w:qFormat/>
    <w:rsid w:val="00CA612B"/>
    <w:pPr>
      <w:widowControl w:val="0"/>
      <w:kinsoku w:val="0"/>
      <w:overflowPunct w:val="0"/>
      <w:autoSpaceDE w:val="0"/>
      <w:autoSpaceDN w:val="0"/>
      <w:spacing w:line="0" w:lineRule="atLeast"/>
      <w:jc w:val="distribute"/>
    </w:pPr>
    <w:rPr>
      <w:rFonts w:ascii="宋体" w:eastAsiaTheme="minorEastAsia"/>
      <w:b/>
      <w:bCs/>
      <w:w w:val="135"/>
      <w:sz w:val="52"/>
    </w:rPr>
  </w:style>
  <w:style w:type="paragraph" w:customStyle="1" w:styleId="afff6">
    <w:name w:val="标准书脚_偶数页"/>
    <w:pPr>
      <w:spacing w:before="120"/>
    </w:pPr>
    <w:rPr>
      <w:sz w:val="18"/>
    </w:rPr>
  </w:style>
  <w:style w:type="paragraph" w:customStyle="1" w:styleId="afff7">
    <w:name w:val="标准书脚_奇数页"/>
    <w:pPr>
      <w:spacing w:before="120"/>
      <w:jc w:val="right"/>
    </w:pPr>
    <w:rPr>
      <w:sz w:val="18"/>
    </w:rPr>
  </w:style>
  <w:style w:type="paragraph" w:customStyle="1" w:styleId="afff8">
    <w:name w:val="标准书眉_奇数页"/>
    <w:next w:val="afff1"/>
    <w:rsid w:val="004D5BF2"/>
    <w:pPr>
      <w:tabs>
        <w:tab w:val="center" w:pos="4154"/>
        <w:tab w:val="right" w:pos="8306"/>
      </w:tabs>
      <w:spacing w:after="120"/>
      <w:jc w:val="right"/>
    </w:pPr>
    <w:rPr>
      <w:rFonts w:ascii="黑体" w:eastAsia="黑体"/>
      <w:noProof/>
      <w:sz w:val="21"/>
    </w:rPr>
  </w:style>
  <w:style w:type="paragraph" w:customStyle="1" w:styleId="afff9">
    <w:name w:val="标准书眉_偶数页"/>
    <w:basedOn w:val="afff8"/>
    <w:next w:val="afff1"/>
    <w:rsid w:val="004D5BF2"/>
    <w:pPr>
      <w:jc w:val="left"/>
    </w:pPr>
  </w:style>
  <w:style w:type="paragraph" w:customStyle="1" w:styleId="afffa">
    <w:name w:val="标准书眉一"/>
    <w:pPr>
      <w:jc w:val="both"/>
    </w:pPr>
  </w:style>
  <w:style w:type="paragraph" w:customStyle="1" w:styleId="afffb">
    <w:name w:val="前言、引言标题"/>
    <w:next w:val="afff1"/>
    <w:rsid w:val="00AF2DD6"/>
    <w:pPr>
      <w:shd w:val="clear" w:color="FFFFFF" w:fill="FFFFFF"/>
      <w:spacing w:before="640" w:after="560"/>
      <w:jc w:val="center"/>
      <w:outlineLvl w:val="0"/>
    </w:pPr>
    <w:rPr>
      <w:rFonts w:ascii="黑体" w:eastAsia="黑体"/>
      <w:sz w:val="32"/>
    </w:rPr>
  </w:style>
  <w:style w:type="paragraph" w:customStyle="1" w:styleId="afffc">
    <w:name w:val="参考文献、索引标题"/>
    <w:basedOn w:val="afffb"/>
    <w:next w:val="afff1"/>
    <w:pPr>
      <w:spacing w:after="200"/>
    </w:pPr>
    <w:rPr>
      <w:sz w:val="21"/>
    </w:rPr>
  </w:style>
  <w:style w:type="character" w:styleId="afffd">
    <w:name w:val="Hyperlink"/>
    <w:uiPriority w:val="99"/>
    <w:rPr>
      <w:rFonts w:ascii="Times New Roman" w:eastAsia="宋体" w:hAnsi="Times New Roman"/>
      <w:dstrike w:val="0"/>
      <w:color w:val="auto"/>
      <w:spacing w:val="0"/>
      <w:w w:val="100"/>
      <w:position w:val="0"/>
      <w:sz w:val="21"/>
      <w:u w:val="none"/>
      <w:vertAlign w:val="baseline"/>
    </w:rPr>
  </w:style>
  <w:style w:type="paragraph" w:customStyle="1" w:styleId="afffe">
    <w:name w:val="段"/>
    <w:pPr>
      <w:ind w:firstLineChars="200" w:firstLine="200"/>
      <w:jc w:val="both"/>
    </w:pPr>
    <w:rPr>
      <w:rFonts w:ascii="宋体"/>
      <w:noProof/>
      <w:sz w:val="21"/>
    </w:rPr>
  </w:style>
  <w:style w:type="paragraph" w:customStyle="1" w:styleId="ab">
    <w:name w:val="章标题"/>
    <w:next w:val="afffe"/>
    <w:rsid w:val="002C6C4A"/>
    <w:pPr>
      <w:numPr>
        <w:numId w:val="8"/>
      </w:numPr>
      <w:spacing w:beforeLines="100" w:before="312" w:afterLines="100" w:after="312"/>
      <w:jc w:val="both"/>
      <w:outlineLvl w:val="1"/>
    </w:pPr>
    <w:rPr>
      <w:rFonts w:ascii="黑体" w:eastAsia="黑体"/>
      <w:sz w:val="21"/>
    </w:rPr>
  </w:style>
  <w:style w:type="paragraph" w:customStyle="1" w:styleId="ac">
    <w:name w:val="一级条标题"/>
    <w:next w:val="afffe"/>
    <w:rsid w:val="002C6C4A"/>
    <w:pPr>
      <w:numPr>
        <w:ilvl w:val="1"/>
        <w:numId w:val="6"/>
      </w:numPr>
      <w:spacing w:beforeLines="50" w:before="156" w:afterLines="50" w:after="156"/>
      <w:outlineLvl w:val="2"/>
    </w:pPr>
    <w:rPr>
      <w:rFonts w:ascii="黑体" w:eastAsia="黑体"/>
      <w:sz w:val="21"/>
      <w:szCs w:val="21"/>
    </w:rPr>
  </w:style>
  <w:style w:type="paragraph" w:customStyle="1" w:styleId="ad">
    <w:name w:val="二级条标题"/>
    <w:basedOn w:val="ac"/>
    <w:next w:val="afffe"/>
    <w:rsid w:val="002C6C4A"/>
    <w:pPr>
      <w:numPr>
        <w:ilvl w:val="2"/>
      </w:numPr>
      <w:spacing w:before="50" w:after="50"/>
      <w:ind w:left="0"/>
      <w:outlineLvl w:val="9"/>
    </w:pPr>
  </w:style>
  <w:style w:type="character" w:customStyle="1" w:styleId="10">
    <w:name w:val="发布_1"/>
    <w:basedOn w:val="afff2"/>
    <w:rPr>
      <w:rFonts w:ascii="黑体" w:eastAsia="黑体"/>
      <w:spacing w:val="22"/>
      <w:w w:val="100"/>
      <w:position w:val="3"/>
      <w:sz w:val="28"/>
    </w:rPr>
  </w:style>
  <w:style w:type="paragraph" w:customStyle="1" w:styleId="GB0">
    <w:name w:val="发布部门GB"/>
    <w:next w:val="afffe"/>
    <w:rsid w:val="00E73319"/>
    <w:pPr>
      <w:spacing w:line="360" w:lineRule="exact"/>
      <w:jc w:val="center"/>
    </w:pPr>
    <w:rPr>
      <w:rFonts w:ascii="宋体"/>
      <w:b/>
      <w:sz w:val="36"/>
    </w:rPr>
  </w:style>
  <w:style w:type="paragraph" w:customStyle="1" w:styleId="affff">
    <w:name w:val="发布日期"/>
    <w:rsid w:val="007E3F4F"/>
    <w:rPr>
      <w:rFonts w:ascii="黑体" w:eastAsia="黑体" w:hAnsi="黑体"/>
      <w:sz w:val="28"/>
    </w:rPr>
  </w:style>
  <w:style w:type="paragraph" w:customStyle="1" w:styleId="11">
    <w:name w:val="封面标准号1"/>
    <w:rsid w:val="00C231D9"/>
    <w:pPr>
      <w:widowControl w:val="0"/>
      <w:kinsoku w:val="0"/>
      <w:overflowPunct w:val="0"/>
      <w:autoSpaceDE w:val="0"/>
      <w:autoSpaceDN w:val="0"/>
      <w:spacing w:line="360" w:lineRule="exact"/>
      <w:jc w:val="right"/>
      <w:textAlignment w:val="center"/>
    </w:pPr>
    <w:rPr>
      <w:rFonts w:ascii="黑体" w:eastAsia="黑体"/>
      <w:sz w:val="28"/>
    </w:rPr>
  </w:style>
  <w:style w:type="paragraph" w:customStyle="1" w:styleId="22">
    <w:name w:val="封面标准号2"/>
    <w:basedOn w:val="11"/>
    <w:rsid w:val="003A4F7B"/>
    <w:pPr>
      <w:adjustRightInd w:val="0"/>
      <w:spacing w:before="357" w:line="280" w:lineRule="exact"/>
    </w:pPr>
  </w:style>
  <w:style w:type="paragraph" w:customStyle="1" w:styleId="affff0">
    <w:name w:val="封面标准代替信息"/>
    <w:basedOn w:val="22"/>
    <w:qFormat/>
    <w:rsid w:val="006D12A2"/>
    <w:pPr>
      <w:spacing w:before="0" w:line="360" w:lineRule="exact"/>
    </w:pPr>
    <w:rPr>
      <w:rFonts w:hAnsi="黑体"/>
      <w:sz w:val="21"/>
    </w:rPr>
  </w:style>
  <w:style w:type="paragraph" w:customStyle="1" w:styleId="affff1">
    <w:name w:val="封面标准名称"/>
    <w:rsid w:val="003A4F7B"/>
    <w:pPr>
      <w:widowControl w:val="0"/>
      <w:spacing w:line="680" w:lineRule="exact"/>
      <w:jc w:val="center"/>
      <w:textAlignment w:val="center"/>
    </w:pPr>
    <w:rPr>
      <w:rFonts w:ascii="黑体" w:eastAsia="黑体"/>
      <w:sz w:val="52"/>
    </w:rPr>
  </w:style>
  <w:style w:type="paragraph" w:customStyle="1" w:styleId="affff2">
    <w:name w:val="封面标准文稿编辑信息"/>
    <w:rsid w:val="003A4F7B"/>
    <w:pPr>
      <w:spacing w:before="180" w:line="180" w:lineRule="exact"/>
      <w:jc w:val="center"/>
    </w:pPr>
    <w:rPr>
      <w:rFonts w:ascii="宋体"/>
      <w:sz w:val="21"/>
    </w:rPr>
  </w:style>
  <w:style w:type="paragraph" w:customStyle="1" w:styleId="affff3">
    <w:name w:val="封面标准文稿类别"/>
    <w:rsid w:val="003A4F7B"/>
    <w:pPr>
      <w:spacing w:before="440" w:line="400" w:lineRule="exact"/>
      <w:jc w:val="center"/>
    </w:pPr>
    <w:rPr>
      <w:rFonts w:ascii="宋体"/>
      <w:sz w:val="24"/>
    </w:rPr>
  </w:style>
  <w:style w:type="paragraph" w:customStyle="1" w:styleId="affff4">
    <w:name w:val="封面标准英文名称"/>
    <w:rsid w:val="005D5966"/>
    <w:pPr>
      <w:widowControl w:val="0"/>
      <w:spacing w:before="330" w:line="400" w:lineRule="exact"/>
      <w:jc w:val="center"/>
    </w:pPr>
    <w:rPr>
      <w:rFonts w:ascii="黑体" w:eastAsia="黑体"/>
      <w:sz w:val="28"/>
    </w:rPr>
  </w:style>
  <w:style w:type="paragraph" w:customStyle="1" w:styleId="affff5">
    <w:name w:val="封面一致性程度标识"/>
    <w:qFormat/>
    <w:rsid w:val="00AA4903"/>
    <w:pPr>
      <w:spacing w:before="680" w:line="400" w:lineRule="exact"/>
      <w:jc w:val="center"/>
    </w:pPr>
    <w:rPr>
      <w:rFonts w:ascii="黑体" w:eastAsia="黑体" w:hAnsi="黑体"/>
      <w:sz w:val="28"/>
    </w:rPr>
  </w:style>
  <w:style w:type="paragraph" w:customStyle="1" w:styleId="affff6">
    <w:name w:val="封面正文"/>
    <w:pPr>
      <w:jc w:val="both"/>
    </w:pPr>
  </w:style>
  <w:style w:type="paragraph" w:customStyle="1" w:styleId="aff">
    <w:name w:val="附录标识"/>
    <w:basedOn w:val="afff1"/>
    <w:next w:val="afff1"/>
    <w:rsid w:val="00043421"/>
    <w:pPr>
      <w:keepNext/>
      <w:widowControl/>
      <w:numPr>
        <w:numId w:val="7"/>
      </w:numPr>
      <w:shd w:val="clear" w:color="FFFFFF" w:fill="FFFFFF"/>
      <w:tabs>
        <w:tab w:val="left" w:pos="6405"/>
      </w:tabs>
      <w:spacing w:before="640" w:after="280"/>
      <w:jc w:val="center"/>
      <w:outlineLvl w:val="0"/>
    </w:pPr>
    <w:rPr>
      <w:rFonts w:ascii="黑体" w:eastAsia="黑体"/>
      <w:kern w:val="0"/>
      <w:szCs w:val="20"/>
    </w:rPr>
  </w:style>
  <w:style w:type="paragraph" w:customStyle="1" w:styleId="afd">
    <w:name w:val="附录表标题"/>
    <w:basedOn w:val="afff1"/>
    <w:next w:val="afff1"/>
    <w:rsid w:val="004826C9"/>
    <w:pPr>
      <w:numPr>
        <w:ilvl w:val="1"/>
        <w:numId w:val="15"/>
      </w:numPr>
      <w:spacing w:beforeLines="50" w:before="50" w:afterLines="50" w:after="50"/>
      <w:jc w:val="center"/>
    </w:pPr>
    <w:rPr>
      <w:rFonts w:ascii="黑体" w:eastAsia="黑体"/>
      <w:szCs w:val="21"/>
    </w:rPr>
  </w:style>
  <w:style w:type="paragraph" w:customStyle="1" w:styleId="aff0">
    <w:name w:val="附录章标题"/>
    <w:next w:val="afffe"/>
    <w:rsid w:val="00466FF2"/>
    <w:pPr>
      <w:numPr>
        <w:ilvl w:val="1"/>
        <w:numId w:val="7"/>
      </w:num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f1">
    <w:name w:val="附录一级条标题"/>
    <w:basedOn w:val="aff0"/>
    <w:next w:val="afffe"/>
    <w:rsid w:val="00C7294C"/>
    <w:pPr>
      <w:numPr>
        <w:ilvl w:val="2"/>
      </w:numPr>
      <w:autoSpaceDN w:val="0"/>
      <w:outlineLvl w:val="9"/>
    </w:pPr>
  </w:style>
  <w:style w:type="paragraph" w:customStyle="1" w:styleId="aff2">
    <w:name w:val="附录二级条标题"/>
    <w:basedOn w:val="afff1"/>
    <w:next w:val="afffe"/>
    <w:rsid w:val="00C7294C"/>
    <w:pPr>
      <w:widowControl/>
      <w:numPr>
        <w:ilvl w:val="3"/>
        <w:numId w:val="7"/>
      </w:numPr>
      <w:wordWrap w:val="0"/>
      <w:overflowPunct w:val="0"/>
      <w:autoSpaceDE w:val="0"/>
      <w:autoSpaceDN w:val="0"/>
      <w:spacing w:beforeLines="50" w:before="50" w:afterLines="50" w:after="50"/>
      <w:textAlignment w:val="baseline"/>
    </w:pPr>
    <w:rPr>
      <w:rFonts w:ascii="黑体" w:eastAsia="黑体"/>
      <w:kern w:val="21"/>
      <w:szCs w:val="20"/>
    </w:rPr>
  </w:style>
  <w:style w:type="paragraph" w:customStyle="1" w:styleId="aff3">
    <w:name w:val="附录三级条标题"/>
    <w:basedOn w:val="aff2"/>
    <w:next w:val="afffe"/>
    <w:rsid w:val="00C7294C"/>
    <w:pPr>
      <w:numPr>
        <w:ilvl w:val="4"/>
      </w:numPr>
    </w:pPr>
  </w:style>
  <w:style w:type="paragraph" w:customStyle="1" w:styleId="aff4">
    <w:name w:val="附录四级条标题"/>
    <w:basedOn w:val="aff3"/>
    <w:next w:val="afffe"/>
    <w:rsid w:val="00C7294C"/>
    <w:pPr>
      <w:numPr>
        <w:ilvl w:val="5"/>
      </w:numPr>
    </w:pPr>
  </w:style>
  <w:style w:type="paragraph" w:customStyle="1" w:styleId="af4">
    <w:name w:val="附录图标题"/>
    <w:basedOn w:val="afff1"/>
    <w:next w:val="afff1"/>
    <w:rsid w:val="004826C9"/>
    <w:pPr>
      <w:numPr>
        <w:ilvl w:val="1"/>
        <w:numId w:val="16"/>
      </w:numPr>
      <w:spacing w:beforeLines="50" w:before="50" w:afterLines="50" w:after="50"/>
      <w:jc w:val="center"/>
    </w:pPr>
    <w:rPr>
      <w:rFonts w:ascii="黑体" w:eastAsia="黑体"/>
      <w:szCs w:val="21"/>
    </w:rPr>
  </w:style>
  <w:style w:type="paragraph" w:customStyle="1" w:styleId="aff5">
    <w:name w:val="附录五级条标题"/>
    <w:basedOn w:val="aff4"/>
    <w:next w:val="afffe"/>
    <w:rsid w:val="00C7294C"/>
    <w:pPr>
      <w:numPr>
        <w:ilvl w:val="6"/>
      </w:numPr>
      <w:outlineLvl w:val="6"/>
    </w:pPr>
  </w:style>
  <w:style w:type="character" w:customStyle="1" w:styleId="affff7">
    <w:name w:val="个人答复风格"/>
    <w:basedOn w:val="afff2"/>
    <w:rPr>
      <w:rFonts w:ascii="Arial" w:eastAsia="宋体" w:hAnsi="Arial" w:cs="Arial"/>
      <w:color w:val="auto"/>
      <w:sz w:val="20"/>
    </w:rPr>
  </w:style>
  <w:style w:type="character" w:customStyle="1" w:styleId="affff8">
    <w:name w:val="个人撰写风格"/>
    <w:basedOn w:val="afff2"/>
    <w:rPr>
      <w:rFonts w:ascii="Arial" w:eastAsia="宋体" w:hAnsi="Arial" w:cs="Arial"/>
      <w:color w:val="auto"/>
      <w:sz w:val="20"/>
    </w:rPr>
  </w:style>
  <w:style w:type="paragraph" w:styleId="affff9">
    <w:name w:val="footnote text"/>
    <w:basedOn w:val="afff1"/>
    <w:semiHidden/>
    <w:pPr>
      <w:snapToGrid w:val="0"/>
      <w:ind w:leftChars="200" w:left="400" w:hangingChars="200" w:hanging="200"/>
      <w:jc w:val="left"/>
    </w:pPr>
    <w:rPr>
      <w:sz w:val="18"/>
      <w:szCs w:val="18"/>
    </w:rPr>
  </w:style>
  <w:style w:type="character" w:styleId="affffa">
    <w:name w:val="footnote reference"/>
    <w:basedOn w:val="afff2"/>
    <w:semiHidden/>
    <w:rPr>
      <w:vertAlign w:val="superscript"/>
    </w:rPr>
  </w:style>
  <w:style w:type="paragraph" w:customStyle="1" w:styleId="afff0">
    <w:name w:val="列项——"/>
    <w:pPr>
      <w:widowControl w:val="0"/>
      <w:numPr>
        <w:numId w:val="1"/>
      </w:numPr>
      <w:tabs>
        <w:tab w:val="clear" w:pos="1140"/>
        <w:tab w:val="num" w:pos="854"/>
      </w:tabs>
      <w:ind w:leftChars="200" w:left="200" w:hangingChars="200" w:hanging="200"/>
      <w:jc w:val="both"/>
    </w:pPr>
    <w:rPr>
      <w:rFonts w:ascii="宋体"/>
      <w:sz w:val="21"/>
    </w:rPr>
  </w:style>
  <w:style w:type="paragraph" w:customStyle="1" w:styleId="affffb">
    <w:name w:val="目次、标准名称标题"/>
    <w:basedOn w:val="afffb"/>
    <w:next w:val="afffe"/>
    <w:pPr>
      <w:spacing w:line="460" w:lineRule="exact"/>
      <w:outlineLvl w:val="9"/>
    </w:pPr>
  </w:style>
  <w:style w:type="paragraph" w:customStyle="1" w:styleId="affffc">
    <w:name w:val="目次、索引正文"/>
    <w:pPr>
      <w:spacing w:line="320" w:lineRule="exact"/>
      <w:jc w:val="both"/>
    </w:pPr>
    <w:rPr>
      <w:rFonts w:ascii="宋体"/>
      <w:sz w:val="21"/>
    </w:rPr>
  </w:style>
  <w:style w:type="paragraph" w:styleId="12">
    <w:name w:val="toc 1"/>
    <w:uiPriority w:val="39"/>
    <w:rsid w:val="00DF3719"/>
    <w:pPr>
      <w:spacing w:beforeLines="25" w:before="25" w:afterLines="25" w:after="25"/>
      <w:jc w:val="both"/>
    </w:pPr>
    <w:rPr>
      <w:rFonts w:ascii="宋体"/>
      <w:sz w:val="21"/>
    </w:rPr>
  </w:style>
  <w:style w:type="paragraph" w:styleId="23">
    <w:name w:val="toc 2"/>
    <w:basedOn w:val="12"/>
    <w:uiPriority w:val="39"/>
    <w:rPr>
      <w:noProof/>
    </w:rPr>
  </w:style>
  <w:style w:type="paragraph" w:styleId="32">
    <w:name w:val="toc 3"/>
    <w:basedOn w:val="23"/>
    <w:uiPriority w:val="39"/>
    <w:rsid w:val="00DF3719"/>
    <w:pPr>
      <w:ind w:leftChars="100" w:left="100"/>
    </w:pPr>
  </w:style>
  <w:style w:type="paragraph" w:styleId="42">
    <w:name w:val="toc 4"/>
    <w:basedOn w:val="32"/>
    <w:semiHidden/>
    <w:rsid w:val="00DF3719"/>
    <w:pPr>
      <w:ind w:leftChars="200" w:left="200"/>
    </w:pPr>
  </w:style>
  <w:style w:type="paragraph" w:styleId="52">
    <w:name w:val="toc 5"/>
    <w:basedOn w:val="42"/>
    <w:semiHidden/>
    <w:rsid w:val="00DF3719"/>
    <w:pPr>
      <w:ind w:leftChars="300" w:left="300"/>
    </w:pPr>
  </w:style>
  <w:style w:type="paragraph" w:styleId="60">
    <w:name w:val="toc 6"/>
    <w:basedOn w:val="52"/>
    <w:semiHidden/>
    <w:rsid w:val="00DF3719"/>
    <w:pPr>
      <w:ind w:leftChars="400" w:left="400"/>
    </w:pPr>
  </w:style>
  <w:style w:type="paragraph" w:styleId="70">
    <w:name w:val="toc 7"/>
    <w:basedOn w:val="60"/>
    <w:semiHidden/>
    <w:rsid w:val="00DF3719"/>
    <w:pPr>
      <w:ind w:leftChars="500" w:left="500"/>
    </w:pPr>
  </w:style>
  <w:style w:type="paragraph" w:styleId="80">
    <w:name w:val="toc 8"/>
    <w:basedOn w:val="70"/>
    <w:semiHidden/>
  </w:style>
  <w:style w:type="paragraph" w:styleId="90">
    <w:name w:val="toc 9"/>
    <w:basedOn w:val="80"/>
    <w:semiHidden/>
  </w:style>
  <w:style w:type="paragraph" w:customStyle="1" w:styleId="affffd">
    <w:name w:val="其他标准称谓"/>
    <w:pPr>
      <w:spacing w:line="0" w:lineRule="atLeast"/>
      <w:jc w:val="distribute"/>
    </w:pPr>
    <w:rPr>
      <w:rFonts w:ascii="黑体" w:eastAsia="黑体" w:hAnsi="宋体"/>
      <w:sz w:val="52"/>
    </w:rPr>
  </w:style>
  <w:style w:type="paragraph" w:customStyle="1" w:styleId="affffe">
    <w:name w:val="其他发布部门"/>
    <w:basedOn w:val="GB0"/>
    <w:pPr>
      <w:framePr w:wrap="around" w:hAnchor="text"/>
      <w:spacing w:line="0" w:lineRule="atLeast"/>
    </w:pPr>
    <w:rPr>
      <w:rFonts w:ascii="黑体" w:eastAsia="黑体"/>
      <w:b w:val="0"/>
    </w:rPr>
  </w:style>
  <w:style w:type="paragraph" w:customStyle="1" w:styleId="ae">
    <w:name w:val="三级条标题"/>
    <w:basedOn w:val="ad"/>
    <w:next w:val="afffe"/>
    <w:qFormat/>
    <w:rsid w:val="00227E52"/>
    <w:pPr>
      <w:numPr>
        <w:ilvl w:val="3"/>
      </w:numPr>
    </w:pPr>
  </w:style>
  <w:style w:type="paragraph" w:customStyle="1" w:styleId="afffff">
    <w:name w:val="实施日期"/>
    <w:basedOn w:val="affff"/>
    <w:rsid w:val="007E3F4F"/>
    <w:pPr>
      <w:jc w:val="right"/>
    </w:pPr>
  </w:style>
  <w:style w:type="paragraph" w:customStyle="1" w:styleId="a9">
    <w:name w:val="示例"/>
    <w:next w:val="afffff0"/>
    <w:qFormat/>
    <w:rsid w:val="00A470A7"/>
    <w:pPr>
      <w:widowControl w:val="0"/>
      <w:numPr>
        <w:numId w:val="13"/>
      </w:numPr>
      <w:jc w:val="both"/>
    </w:pPr>
    <w:rPr>
      <w:rFonts w:ascii="宋体"/>
      <w:sz w:val="18"/>
      <w:szCs w:val="18"/>
    </w:rPr>
  </w:style>
  <w:style w:type="paragraph" w:customStyle="1" w:styleId="af8">
    <w:name w:val="数字编号列项（二级）"/>
    <w:rsid w:val="00172236"/>
    <w:pPr>
      <w:numPr>
        <w:ilvl w:val="1"/>
        <w:numId w:val="5"/>
      </w:numPr>
      <w:jc w:val="both"/>
    </w:pPr>
    <w:rPr>
      <w:rFonts w:ascii="宋体"/>
      <w:sz w:val="21"/>
    </w:rPr>
  </w:style>
  <w:style w:type="paragraph" w:customStyle="1" w:styleId="af">
    <w:name w:val="四级条标题"/>
    <w:basedOn w:val="ae"/>
    <w:next w:val="afffe"/>
    <w:rsid w:val="002C6C4A"/>
    <w:pPr>
      <w:numPr>
        <w:ilvl w:val="4"/>
      </w:numPr>
    </w:pPr>
  </w:style>
  <w:style w:type="paragraph" w:customStyle="1" w:styleId="afb">
    <w:name w:val="条文脚注"/>
    <w:basedOn w:val="affff9"/>
    <w:link w:val="Char"/>
    <w:rsid w:val="001D5AA4"/>
    <w:pPr>
      <w:numPr>
        <w:numId w:val="9"/>
      </w:numPr>
      <w:ind w:firstLineChars="0" w:firstLine="0"/>
      <w:jc w:val="both"/>
    </w:pPr>
    <w:rPr>
      <w:rFonts w:ascii="宋体"/>
    </w:rPr>
  </w:style>
  <w:style w:type="paragraph" w:customStyle="1" w:styleId="afffff1">
    <w:name w:val="图表脚注"/>
    <w:next w:val="afffe"/>
    <w:pPr>
      <w:ind w:leftChars="200" w:left="300" w:hangingChars="100" w:hanging="100"/>
      <w:jc w:val="both"/>
    </w:pPr>
    <w:rPr>
      <w:rFonts w:ascii="宋体"/>
      <w:sz w:val="18"/>
    </w:rPr>
  </w:style>
  <w:style w:type="paragraph" w:customStyle="1" w:styleId="afffff2">
    <w:name w:val="文献分类号"/>
    <w:pPr>
      <w:framePr w:hSpace="180" w:vSpace="180" w:wrap="around" w:hAnchor="margin" w:y="1" w:anchorLock="1"/>
      <w:widowControl w:val="0"/>
      <w:textAlignment w:val="center"/>
    </w:pPr>
    <w:rPr>
      <w:rFonts w:eastAsia="黑体"/>
      <w:sz w:val="21"/>
    </w:rPr>
  </w:style>
  <w:style w:type="paragraph" w:customStyle="1" w:styleId="afffff3">
    <w:name w:val="无标题条"/>
    <w:next w:val="afffe"/>
    <w:pPr>
      <w:jc w:val="both"/>
    </w:pPr>
    <w:rPr>
      <w:sz w:val="21"/>
    </w:rPr>
  </w:style>
  <w:style w:type="paragraph" w:customStyle="1" w:styleId="af0">
    <w:name w:val="五级条标题"/>
    <w:basedOn w:val="af"/>
    <w:next w:val="afffe"/>
    <w:rsid w:val="002C6C4A"/>
    <w:pPr>
      <w:numPr>
        <w:ilvl w:val="5"/>
      </w:numPr>
    </w:pPr>
  </w:style>
  <w:style w:type="paragraph" w:styleId="afffff4">
    <w:name w:val="footer"/>
    <w:basedOn w:val="afff1"/>
    <w:semiHidden/>
    <w:pPr>
      <w:tabs>
        <w:tab w:val="center" w:pos="4153"/>
        <w:tab w:val="right" w:pos="8306"/>
      </w:tabs>
      <w:snapToGrid w:val="0"/>
      <w:ind w:rightChars="100" w:right="210"/>
      <w:jc w:val="right"/>
    </w:pPr>
    <w:rPr>
      <w:sz w:val="18"/>
      <w:szCs w:val="18"/>
    </w:rPr>
  </w:style>
  <w:style w:type="character" w:styleId="afffff5">
    <w:name w:val="page number"/>
    <w:basedOn w:val="afff2"/>
    <w:semiHidden/>
    <w:rPr>
      <w:rFonts w:ascii="Times New Roman" w:eastAsia="宋体" w:hAnsi="Times New Roman"/>
      <w:sz w:val="18"/>
    </w:rPr>
  </w:style>
  <w:style w:type="paragraph" w:styleId="afffff6">
    <w:name w:val="header"/>
    <w:basedOn w:val="afff1"/>
    <w:semiHidden/>
    <w:pPr>
      <w:pBdr>
        <w:bottom w:val="single" w:sz="6" w:space="1" w:color="auto"/>
      </w:pBdr>
      <w:tabs>
        <w:tab w:val="center" w:pos="4153"/>
        <w:tab w:val="right" w:pos="8306"/>
      </w:tabs>
      <w:snapToGrid w:val="0"/>
      <w:jc w:val="center"/>
    </w:pPr>
    <w:rPr>
      <w:sz w:val="18"/>
      <w:szCs w:val="18"/>
    </w:rPr>
  </w:style>
  <w:style w:type="paragraph" w:customStyle="1" w:styleId="a7">
    <w:name w:val="正文表标题"/>
    <w:next w:val="afffe"/>
    <w:qFormat/>
    <w:rsid w:val="002E5F3F"/>
    <w:pPr>
      <w:numPr>
        <w:ilvl w:val="1"/>
        <w:numId w:val="3"/>
      </w:numPr>
      <w:tabs>
        <w:tab w:val="left" w:pos="360"/>
      </w:tabs>
      <w:spacing w:beforeLines="50" w:before="156" w:afterLines="50" w:after="156"/>
      <w:jc w:val="center"/>
    </w:pPr>
    <w:rPr>
      <w:rFonts w:ascii="黑体" w:eastAsia="黑体"/>
      <w:sz w:val="21"/>
      <w:szCs w:val="21"/>
    </w:rPr>
  </w:style>
  <w:style w:type="paragraph" w:customStyle="1" w:styleId="afa">
    <w:name w:val="正文图标题"/>
    <w:basedOn w:val="a7"/>
    <w:next w:val="afffe"/>
    <w:qFormat/>
    <w:pPr>
      <w:numPr>
        <w:ilvl w:val="0"/>
        <w:numId w:val="4"/>
      </w:numPr>
      <w:tabs>
        <w:tab w:val="clear" w:pos="360"/>
      </w:tabs>
    </w:pPr>
  </w:style>
  <w:style w:type="paragraph" w:customStyle="1" w:styleId="aff7">
    <w:name w:val="注："/>
    <w:next w:val="afff1"/>
    <w:rsid w:val="00E30917"/>
    <w:pPr>
      <w:widowControl w:val="0"/>
      <w:numPr>
        <w:numId w:val="10"/>
      </w:numPr>
      <w:autoSpaceDE w:val="0"/>
      <w:autoSpaceDN w:val="0"/>
      <w:jc w:val="both"/>
    </w:pPr>
    <w:rPr>
      <w:rFonts w:ascii="宋体"/>
      <w:sz w:val="18"/>
      <w:szCs w:val="18"/>
    </w:rPr>
  </w:style>
  <w:style w:type="paragraph" w:customStyle="1" w:styleId="a1">
    <w:name w:val="注×："/>
    <w:qFormat/>
    <w:rsid w:val="0073641E"/>
    <w:pPr>
      <w:widowControl w:val="0"/>
      <w:numPr>
        <w:numId w:val="11"/>
      </w:numPr>
      <w:autoSpaceDE w:val="0"/>
      <w:autoSpaceDN w:val="0"/>
      <w:jc w:val="both"/>
    </w:pPr>
    <w:rPr>
      <w:rFonts w:asciiTheme="minorEastAsia" w:eastAsiaTheme="minorEastAsia"/>
      <w:sz w:val="18"/>
      <w:szCs w:val="18"/>
    </w:rPr>
  </w:style>
  <w:style w:type="paragraph" w:customStyle="1" w:styleId="af7">
    <w:name w:val="字母编号列项（一级）"/>
    <w:rsid w:val="00172236"/>
    <w:pPr>
      <w:numPr>
        <w:numId w:val="5"/>
      </w:numPr>
      <w:jc w:val="both"/>
    </w:pPr>
    <w:rPr>
      <w:rFonts w:ascii="宋体"/>
      <w:sz w:val="21"/>
    </w:rPr>
  </w:style>
  <w:style w:type="paragraph" w:customStyle="1" w:styleId="af9">
    <w:name w:val="示例×："/>
    <w:basedOn w:val="afff1"/>
    <w:next w:val="afffff0"/>
    <w:qFormat/>
    <w:rsid w:val="00A470A7"/>
    <w:pPr>
      <w:widowControl/>
      <w:numPr>
        <w:numId w:val="14"/>
      </w:numPr>
    </w:pPr>
    <w:rPr>
      <w:rFonts w:ascii="宋体"/>
      <w:kern w:val="0"/>
      <w:sz w:val="18"/>
      <w:szCs w:val="18"/>
    </w:rPr>
  </w:style>
  <w:style w:type="paragraph" w:customStyle="1" w:styleId="aff9">
    <w:name w:val="工程建设章标题"/>
    <w:next w:val="afffe"/>
    <w:pPr>
      <w:numPr>
        <w:ilvl w:val="1"/>
        <w:numId w:val="2"/>
      </w:numPr>
      <w:spacing w:before="640" w:after="560" w:line="480" w:lineRule="exact"/>
      <w:jc w:val="center"/>
      <w:outlineLvl w:val="1"/>
    </w:pPr>
    <w:rPr>
      <w:rFonts w:ascii="黑体" w:eastAsia="黑体"/>
      <w:b/>
      <w:sz w:val="28"/>
    </w:rPr>
  </w:style>
  <w:style w:type="paragraph" w:customStyle="1" w:styleId="affa">
    <w:name w:val="工程建设节标题"/>
    <w:basedOn w:val="aff9"/>
    <w:next w:val="afffe"/>
    <w:pPr>
      <w:numPr>
        <w:ilvl w:val="2"/>
      </w:numPr>
      <w:spacing w:before="400" w:after="400" w:line="240" w:lineRule="auto"/>
      <w:outlineLvl w:val="2"/>
    </w:pPr>
    <w:rPr>
      <w:sz w:val="21"/>
    </w:rPr>
  </w:style>
  <w:style w:type="paragraph" w:customStyle="1" w:styleId="affb">
    <w:name w:val="工程建设条标题"/>
    <w:basedOn w:val="affa"/>
    <w:next w:val="afffe"/>
    <w:pPr>
      <w:numPr>
        <w:ilvl w:val="3"/>
      </w:numPr>
      <w:spacing w:before="0" w:after="0"/>
      <w:jc w:val="left"/>
      <w:outlineLvl w:val="3"/>
    </w:pPr>
    <w:rPr>
      <w:b w:val="0"/>
    </w:rPr>
  </w:style>
  <w:style w:type="paragraph" w:customStyle="1" w:styleId="affc">
    <w:name w:val="工程建设表标题"/>
    <w:basedOn w:val="affb"/>
    <w:pPr>
      <w:numPr>
        <w:ilvl w:val="4"/>
      </w:numPr>
      <w:jc w:val="center"/>
      <w:outlineLvl w:val="4"/>
    </w:pPr>
  </w:style>
  <w:style w:type="paragraph" w:customStyle="1" w:styleId="affd">
    <w:name w:val="工程建设图标题"/>
    <w:basedOn w:val="affb"/>
    <w:pPr>
      <w:numPr>
        <w:ilvl w:val="5"/>
      </w:numPr>
      <w:jc w:val="center"/>
      <w:outlineLvl w:val="5"/>
    </w:pPr>
  </w:style>
  <w:style w:type="paragraph" w:customStyle="1" w:styleId="affe">
    <w:name w:val="工程建设公式标题"/>
    <w:basedOn w:val="affb"/>
    <w:pPr>
      <w:numPr>
        <w:ilvl w:val="6"/>
      </w:numPr>
      <w:jc w:val="center"/>
      <w:outlineLvl w:val="6"/>
    </w:pPr>
  </w:style>
  <w:style w:type="paragraph" w:customStyle="1" w:styleId="aff8">
    <w:name w:val="工程建设无节条标题"/>
    <w:basedOn w:val="afff1"/>
    <w:next w:val="afffe"/>
    <w:pPr>
      <w:numPr>
        <w:ilvl w:val="8"/>
        <w:numId w:val="2"/>
      </w:numPr>
      <w:tabs>
        <w:tab w:val="clear" w:pos="720"/>
      </w:tabs>
      <w:outlineLvl w:val="3"/>
    </w:pPr>
  </w:style>
  <w:style w:type="paragraph" w:customStyle="1" w:styleId="afff">
    <w:name w:val="工程建设款标题"/>
    <w:basedOn w:val="affb"/>
    <w:pPr>
      <w:numPr>
        <w:ilvl w:val="7"/>
      </w:numPr>
      <w:tabs>
        <w:tab w:val="clear" w:pos="720"/>
      </w:tabs>
      <w:outlineLvl w:val="9"/>
    </w:pPr>
  </w:style>
  <w:style w:type="paragraph" w:customStyle="1" w:styleId="afffff7">
    <w:name w:val="名称"/>
    <w:basedOn w:val="afffb"/>
    <w:next w:val="afffe"/>
    <w:pPr>
      <w:spacing w:line="460" w:lineRule="exact"/>
      <w:outlineLvl w:val="9"/>
    </w:pPr>
  </w:style>
  <w:style w:type="paragraph" w:customStyle="1" w:styleId="a8">
    <w:name w:val="正文表标题续表"/>
    <w:basedOn w:val="a7"/>
    <w:next w:val="afffe"/>
    <w:qFormat/>
    <w:rsid w:val="002310FD"/>
    <w:pPr>
      <w:numPr>
        <w:ilvl w:val="2"/>
      </w:numPr>
    </w:pPr>
  </w:style>
  <w:style w:type="paragraph" w:customStyle="1" w:styleId="afe">
    <w:name w:val="附录表标题续表"/>
    <w:basedOn w:val="afd"/>
    <w:next w:val="afffe"/>
    <w:rsid w:val="00B90349"/>
    <w:pPr>
      <w:numPr>
        <w:ilvl w:val="2"/>
      </w:numPr>
    </w:pPr>
  </w:style>
  <w:style w:type="paragraph" w:styleId="afffff8">
    <w:name w:val="caption"/>
    <w:basedOn w:val="afff1"/>
    <w:next w:val="afff1"/>
    <w:qFormat/>
    <w:rsid w:val="005175BF"/>
    <w:rPr>
      <w:rFonts w:ascii="宋体" w:hAnsi="Arial" w:cs="Arial"/>
      <w:szCs w:val="20"/>
    </w:rPr>
  </w:style>
  <w:style w:type="paragraph" w:styleId="afffff9">
    <w:name w:val="table of figures"/>
    <w:basedOn w:val="afff1"/>
    <w:next w:val="afff1"/>
    <w:semiHidden/>
  </w:style>
  <w:style w:type="paragraph" w:customStyle="1" w:styleId="afffffa">
    <w:name w:val="术语定义二级条标题"/>
    <w:basedOn w:val="ad"/>
    <w:next w:val="afffe"/>
    <w:qFormat/>
    <w:rsid w:val="00E05E73"/>
    <w:pPr>
      <w:spacing w:beforeLines="0" w:before="0" w:afterLines="0" w:after="0"/>
    </w:pPr>
  </w:style>
  <w:style w:type="paragraph" w:customStyle="1" w:styleId="afffffb">
    <w:name w:val="术语定义三级条标题"/>
    <w:basedOn w:val="ae"/>
    <w:next w:val="afffe"/>
    <w:qFormat/>
    <w:rsid w:val="00E05E73"/>
    <w:pPr>
      <w:spacing w:beforeLines="0" w:before="0" w:afterLines="0" w:after="0"/>
    </w:pPr>
  </w:style>
  <w:style w:type="paragraph" w:customStyle="1" w:styleId="afffffc">
    <w:name w:val="式中"/>
    <w:rsid w:val="002A4DD0"/>
    <w:pPr>
      <w:ind w:leftChars="200" w:left="200"/>
    </w:pPr>
    <w:rPr>
      <w:rFonts w:ascii="宋体"/>
      <w:sz w:val="21"/>
    </w:rPr>
  </w:style>
  <w:style w:type="paragraph" w:customStyle="1" w:styleId="afffffd">
    <w:name w:val="术语定义四级条标题"/>
    <w:basedOn w:val="af"/>
    <w:next w:val="afffe"/>
    <w:qFormat/>
    <w:rsid w:val="00E05E73"/>
    <w:pPr>
      <w:spacing w:beforeLines="0" w:before="0" w:afterLines="0" w:after="0"/>
    </w:pPr>
  </w:style>
  <w:style w:type="paragraph" w:customStyle="1" w:styleId="afffffe">
    <w:name w:val="术语定义五级条标题"/>
    <w:basedOn w:val="af0"/>
    <w:next w:val="afffe"/>
    <w:qFormat/>
    <w:rsid w:val="00E05E73"/>
    <w:pPr>
      <w:spacing w:beforeLines="0" w:before="0" w:afterLines="0" w:after="0"/>
    </w:pPr>
  </w:style>
  <w:style w:type="paragraph" w:customStyle="1" w:styleId="affffff">
    <w:name w:val="术语定义一级条标题"/>
    <w:basedOn w:val="ac"/>
    <w:next w:val="afffe"/>
    <w:qFormat/>
    <w:rsid w:val="00E05E73"/>
    <w:pPr>
      <w:spacing w:beforeLines="0" w:before="0" w:afterLines="0" w:after="0"/>
      <w:outlineLvl w:val="9"/>
    </w:pPr>
  </w:style>
  <w:style w:type="paragraph" w:customStyle="1" w:styleId="affffff0">
    <w:name w:val="条文说明"/>
    <w:basedOn w:val="afffff7"/>
  </w:style>
  <w:style w:type="paragraph" w:customStyle="1" w:styleId="aa">
    <w:name w:val="列项·"/>
    <w:qFormat/>
    <w:rsid w:val="00E30917"/>
    <w:pPr>
      <w:numPr>
        <w:numId w:val="12"/>
      </w:numPr>
      <w:tabs>
        <w:tab w:val="left" w:pos="840"/>
      </w:tabs>
      <w:ind w:leftChars="200" w:left="200" w:hangingChars="200" w:hanging="200"/>
      <w:jc w:val="both"/>
    </w:pPr>
    <w:rPr>
      <w:rFonts w:ascii="宋体"/>
      <w:sz w:val="21"/>
    </w:rPr>
  </w:style>
  <w:style w:type="paragraph" w:customStyle="1" w:styleId="affffff1">
    <w:name w:val="二级无标题条"/>
    <w:basedOn w:val="ad"/>
    <w:qFormat/>
    <w:rsid w:val="00DB79A4"/>
    <w:pPr>
      <w:spacing w:beforeLines="0" w:before="0" w:afterLines="0" w:after="0"/>
    </w:pPr>
    <w:rPr>
      <w:rFonts w:asciiTheme="majorEastAsia" w:eastAsiaTheme="majorEastAsia"/>
    </w:rPr>
  </w:style>
  <w:style w:type="paragraph" w:customStyle="1" w:styleId="affffff2">
    <w:name w:val="三级无标题条"/>
    <w:basedOn w:val="ae"/>
    <w:qFormat/>
    <w:rsid w:val="00DB79A4"/>
    <w:pPr>
      <w:spacing w:beforeLines="0" w:before="0" w:afterLines="0" w:after="0"/>
    </w:pPr>
    <w:rPr>
      <w:rFonts w:asciiTheme="majorEastAsia" w:eastAsiaTheme="majorEastAsia"/>
    </w:rPr>
  </w:style>
  <w:style w:type="paragraph" w:customStyle="1" w:styleId="affffff3">
    <w:name w:val="四级无标题条"/>
    <w:basedOn w:val="af"/>
    <w:qFormat/>
    <w:rsid w:val="00DB79A4"/>
    <w:pPr>
      <w:spacing w:beforeLines="0" w:before="0" w:afterLines="0" w:after="0"/>
    </w:pPr>
    <w:rPr>
      <w:rFonts w:asciiTheme="majorEastAsia" w:eastAsiaTheme="majorEastAsia"/>
    </w:rPr>
  </w:style>
  <w:style w:type="paragraph" w:customStyle="1" w:styleId="affffff4">
    <w:name w:val="五级无标题条"/>
    <w:basedOn w:val="af0"/>
    <w:qFormat/>
    <w:rsid w:val="00DB79A4"/>
    <w:pPr>
      <w:spacing w:beforeLines="0" w:before="0" w:afterLines="0" w:after="0"/>
    </w:pPr>
    <w:rPr>
      <w:rFonts w:asciiTheme="majorEastAsia" w:eastAsiaTheme="majorEastAsia"/>
    </w:rPr>
  </w:style>
  <w:style w:type="paragraph" w:customStyle="1" w:styleId="affffff5">
    <w:name w:val="一级无标题条"/>
    <w:basedOn w:val="ac"/>
    <w:qFormat/>
    <w:rsid w:val="00DB79A4"/>
    <w:pPr>
      <w:spacing w:beforeLines="0" w:before="0" w:afterLines="0" w:after="0"/>
      <w:outlineLvl w:val="9"/>
    </w:pPr>
    <w:rPr>
      <w:rFonts w:asciiTheme="majorEastAsia" w:eastAsiaTheme="majorEastAsia"/>
    </w:rPr>
  </w:style>
  <w:style w:type="character" w:customStyle="1" w:styleId="Char">
    <w:name w:val="条文脚注 Char"/>
    <w:basedOn w:val="Char0"/>
    <w:link w:val="afb"/>
    <w:rsid w:val="001D5AA4"/>
    <w:rPr>
      <w:rFonts w:ascii="宋体"/>
      <w:kern w:val="2"/>
      <w:sz w:val="18"/>
      <w:szCs w:val="18"/>
    </w:rPr>
  </w:style>
  <w:style w:type="paragraph" w:styleId="affffff6">
    <w:name w:val="Body Text"/>
    <w:basedOn w:val="afff1"/>
    <w:link w:val="Char0"/>
    <w:uiPriority w:val="99"/>
    <w:semiHidden/>
    <w:unhideWhenUsed/>
    <w:rsid w:val="001D5AA4"/>
    <w:pPr>
      <w:spacing w:after="120"/>
    </w:pPr>
  </w:style>
  <w:style w:type="character" w:customStyle="1" w:styleId="Char0">
    <w:name w:val="正文文本 Char"/>
    <w:basedOn w:val="afff2"/>
    <w:link w:val="affffff6"/>
    <w:uiPriority w:val="99"/>
    <w:semiHidden/>
    <w:rsid w:val="001D5AA4"/>
    <w:rPr>
      <w:kern w:val="2"/>
      <w:sz w:val="21"/>
      <w:szCs w:val="24"/>
    </w:rPr>
  </w:style>
  <w:style w:type="paragraph" w:styleId="affffff7">
    <w:name w:val="Block Text"/>
    <w:basedOn w:val="afff1"/>
    <w:uiPriority w:val="99"/>
    <w:semiHidden/>
    <w:unhideWhenUsed/>
    <w:rsid w:val="001D5AA4"/>
    <w:pPr>
      <w:spacing w:after="120"/>
      <w:ind w:leftChars="700" w:left="1440" w:rightChars="700" w:right="1440"/>
    </w:pPr>
  </w:style>
  <w:style w:type="paragraph" w:customStyle="1" w:styleId="ICS">
    <w:name w:val="ICS"/>
    <w:basedOn w:val="affff6"/>
    <w:qFormat/>
    <w:rsid w:val="00CA612B"/>
    <w:pPr>
      <w:jc w:val="left"/>
    </w:pPr>
    <w:rPr>
      <w:rFonts w:ascii="黑体" w:eastAsia="黑体"/>
      <w:sz w:val="21"/>
    </w:rPr>
  </w:style>
  <w:style w:type="paragraph" w:customStyle="1" w:styleId="HB0">
    <w:name w:val="标准称谓HB"/>
    <w:next w:val="afff1"/>
    <w:qFormat/>
    <w:rsid w:val="00247E6D"/>
    <w:pPr>
      <w:widowControl w:val="0"/>
      <w:kinsoku w:val="0"/>
      <w:overflowPunct w:val="0"/>
      <w:autoSpaceDE w:val="0"/>
      <w:autoSpaceDN w:val="0"/>
      <w:spacing w:line="0" w:lineRule="atLeast"/>
      <w:jc w:val="distribute"/>
    </w:pPr>
    <w:rPr>
      <w:rFonts w:ascii="Britannic Bold" w:eastAsia="黑体" w:hAnsi="Britannic Bold"/>
      <w:bCs/>
      <w:w w:val="135"/>
      <w:sz w:val="44"/>
    </w:rPr>
  </w:style>
  <w:style w:type="paragraph" w:customStyle="1" w:styleId="affffff8">
    <w:name w:val="发布"/>
    <w:basedOn w:val="affffff6"/>
    <w:qFormat/>
    <w:rsid w:val="00050E91"/>
    <w:pPr>
      <w:spacing w:after="0" w:line="280" w:lineRule="exact"/>
      <w:ind w:left="284"/>
    </w:pPr>
    <w:rPr>
      <w:rFonts w:ascii="黑体" w:eastAsia="黑体"/>
      <w:kern w:val="3"/>
      <w:sz w:val="28"/>
    </w:rPr>
  </w:style>
  <w:style w:type="paragraph" w:customStyle="1" w:styleId="DB">
    <w:name w:val="标准称谓DB"/>
    <w:next w:val="afff1"/>
    <w:link w:val="DBChar"/>
    <w:qFormat/>
    <w:rsid w:val="003F2DA8"/>
    <w:pPr>
      <w:widowControl w:val="0"/>
      <w:kinsoku w:val="0"/>
      <w:overflowPunct w:val="0"/>
      <w:autoSpaceDE w:val="0"/>
      <w:autoSpaceDN w:val="0"/>
      <w:spacing w:line="0" w:lineRule="atLeast"/>
      <w:jc w:val="distribute"/>
    </w:pPr>
    <w:rPr>
      <w:rFonts w:ascii="黑体" w:eastAsia="黑体" w:hAnsi="黑体"/>
      <w:b/>
      <w:bCs/>
      <w:w w:val="135"/>
      <w:sz w:val="52"/>
    </w:rPr>
  </w:style>
  <w:style w:type="character" w:customStyle="1" w:styleId="DBChar">
    <w:name w:val="标准称谓DB Char"/>
    <w:basedOn w:val="afff2"/>
    <w:link w:val="DB"/>
    <w:rsid w:val="003F2DA8"/>
    <w:rPr>
      <w:rFonts w:ascii="黑体" w:eastAsia="黑体" w:hAnsi="黑体"/>
      <w:b/>
      <w:bCs/>
      <w:w w:val="135"/>
      <w:sz w:val="52"/>
    </w:rPr>
  </w:style>
  <w:style w:type="paragraph" w:customStyle="1" w:styleId="QB">
    <w:name w:val="标准称谓QB"/>
    <w:next w:val="afff1"/>
    <w:link w:val="QBChar"/>
    <w:qFormat/>
    <w:rsid w:val="004619AC"/>
    <w:pPr>
      <w:widowControl w:val="0"/>
      <w:kinsoku w:val="0"/>
      <w:overflowPunct w:val="0"/>
      <w:autoSpaceDE w:val="0"/>
      <w:autoSpaceDN w:val="0"/>
      <w:spacing w:line="0" w:lineRule="atLeast"/>
      <w:jc w:val="distribute"/>
    </w:pPr>
    <w:rPr>
      <w:rFonts w:ascii="Arial Black" w:eastAsia="黑体" w:hAnsi="Arial Black"/>
      <w:bCs/>
      <w:w w:val="135"/>
      <w:sz w:val="44"/>
    </w:rPr>
  </w:style>
  <w:style w:type="character" w:customStyle="1" w:styleId="QBChar">
    <w:name w:val="标准称谓QB Char"/>
    <w:basedOn w:val="afff2"/>
    <w:link w:val="QB"/>
    <w:rsid w:val="004619AC"/>
    <w:rPr>
      <w:rFonts w:ascii="Arial Black" w:eastAsia="黑体" w:hAnsi="Arial Black"/>
      <w:bCs/>
      <w:w w:val="135"/>
      <w:sz w:val="44"/>
    </w:rPr>
  </w:style>
  <w:style w:type="paragraph" w:customStyle="1" w:styleId="HB1">
    <w:name w:val="发布部门HB"/>
    <w:next w:val="afff1"/>
    <w:rsid w:val="003F2DA8"/>
    <w:pPr>
      <w:spacing w:line="360" w:lineRule="exact"/>
      <w:jc w:val="center"/>
    </w:pPr>
    <w:rPr>
      <w:rFonts w:ascii="宋体"/>
      <w:b/>
      <w:sz w:val="36"/>
    </w:rPr>
  </w:style>
  <w:style w:type="paragraph" w:customStyle="1" w:styleId="DB0">
    <w:name w:val="发布部门DB"/>
    <w:next w:val="afff1"/>
    <w:rsid w:val="003F2DA8"/>
    <w:pPr>
      <w:spacing w:line="360" w:lineRule="exact"/>
      <w:jc w:val="center"/>
    </w:pPr>
    <w:rPr>
      <w:rFonts w:ascii="宋体" w:hAnsi="宋体"/>
      <w:b/>
      <w:sz w:val="36"/>
    </w:rPr>
  </w:style>
  <w:style w:type="paragraph" w:customStyle="1" w:styleId="QB0">
    <w:name w:val="发布部门QB"/>
    <w:next w:val="afff1"/>
    <w:rsid w:val="00FE15CE"/>
    <w:pPr>
      <w:snapToGrid w:val="0"/>
      <w:jc w:val="center"/>
    </w:pPr>
    <w:rPr>
      <w:rFonts w:ascii="宋体"/>
      <w:b/>
      <w:sz w:val="36"/>
    </w:rPr>
  </w:style>
  <w:style w:type="paragraph" w:customStyle="1" w:styleId="DB1">
    <w:name w:val="标准标志DB"/>
    <w:next w:val="afff1"/>
    <w:rsid w:val="003F603C"/>
    <w:pPr>
      <w:shd w:val="solid" w:color="FFFFFF" w:fill="FFFFFF"/>
      <w:spacing w:line="0" w:lineRule="atLeast"/>
      <w:jc w:val="right"/>
    </w:pPr>
    <w:rPr>
      <w:rFonts w:eastAsia="Times New Roman"/>
      <w:b/>
      <w:w w:val="110"/>
      <w:kern w:val="2"/>
      <w:sz w:val="96"/>
    </w:rPr>
  </w:style>
  <w:style w:type="paragraph" w:customStyle="1" w:styleId="QB1">
    <w:name w:val="标准标志QB"/>
    <w:next w:val="afff1"/>
    <w:rsid w:val="00465B7B"/>
    <w:pPr>
      <w:shd w:val="solid" w:color="FFFFFF" w:fill="FFFFFF"/>
      <w:spacing w:line="0" w:lineRule="atLeast"/>
      <w:jc w:val="right"/>
    </w:pPr>
    <w:rPr>
      <w:rFonts w:ascii="Arial Black" w:eastAsia="Times New Roman" w:hAnsi="Britannic Bold"/>
      <w:b/>
      <w:w w:val="110"/>
      <w:kern w:val="2"/>
      <w:sz w:val="113"/>
    </w:rPr>
  </w:style>
  <w:style w:type="paragraph" w:customStyle="1" w:styleId="GB1">
    <w:name w:val="标准标志GB"/>
    <w:next w:val="afff1"/>
    <w:rsid w:val="005134E3"/>
    <w:pPr>
      <w:shd w:val="solid" w:color="FFFFFF" w:fill="FFFFFF"/>
      <w:spacing w:line="0" w:lineRule="atLeast"/>
      <w:jc w:val="right"/>
    </w:pPr>
    <w:rPr>
      <w:rFonts w:ascii="Britannic Bold" w:eastAsia="Britannic Bold" w:hAnsi="Britannic Bold"/>
      <w:b/>
      <w:w w:val="110"/>
      <w:kern w:val="2"/>
      <w:sz w:val="160"/>
    </w:rPr>
  </w:style>
  <w:style w:type="paragraph" w:customStyle="1" w:styleId="X">
    <w:name w:val="示例X"/>
    <w:basedOn w:val="afffe"/>
    <w:next w:val="afffff0"/>
    <w:qFormat/>
    <w:rsid w:val="00B23075"/>
    <w:rPr>
      <w:sz w:val="18"/>
    </w:rPr>
  </w:style>
  <w:style w:type="paragraph" w:customStyle="1" w:styleId="afc">
    <w:name w:val="附录表标号"/>
    <w:basedOn w:val="afff1"/>
    <w:next w:val="afffe"/>
    <w:rsid w:val="00C825D9"/>
    <w:pPr>
      <w:numPr>
        <w:numId w:val="15"/>
      </w:numPr>
      <w:snapToGrid w:val="0"/>
      <w:spacing w:line="14" w:lineRule="exact"/>
      <w:jc w:val="center"/>
    </w:pPr>
    <w:rPr>
      <w:color w:val="FFFFFF"/>
    </w:rPr>
  </w:style>
  <w:style w:type="paragraph" w:customStyle="1" w:styleId="af3">
    <w:name w:val="附录图标号"/>
    <w:basedOn w:val="afff1"/>
    <w:next w:val="afffe"/>
    <w:rsid w:val="00C825D9"/>
    <w:pPr>
      <w:numPr>
        <w:numId w:val="16"/>
      </w:numPr>
      <w:snapToGrid w:val="0"/>
      <w:spacing w:line="14" w:lineRule="exact"/>
      <w:jc w:val="center"/>
    </w:pPr>
    <w:rPr>
      <w:color w:val="FFFFFF"/>
    </w:rPr>
  </w:style>
  <w:style w:type="paragraph" w:customStyle="1" w:styleId="affffff9">
    <w:name w:val="重要提示"/>
    <w:basedOn w:val="afffe"/>
    <w:next w:val="afffe"/>
    <w:qFormat/>
    <w:rsid w:val="00FD74B3"/>
    <w:rPr>
      <w:rFonts w:eastAsia="黑体"/>
    </w:rPr>
  </w:style>
  <w:style w:type="paragraph" w:styleId="13">
    <w:name w:val="index 1"/>
    <w:basedOn w:val="afff1"/>
    <w:next w:val="afff1"/>
    <w:uiPriority w:val="99"/>
    <w:semiHidden/>
    <w:unhideWhenUsed/>
    <w:rsid w:val="00573CAA"/>
    <w:rPr>
      <w:rFonts w:ascii="宋体" w:hAnsi="宋体"/>
    </w:rPr>
  </w:style>
  <w:style w:type="paragraph" w:styleId="affffffa">
    <w:name w:val="index heading"/>
    <w:basedOn w:val="afff1"/>
    <w:next w:val="13"/>
    <w:uiPriority w:val="99"/>
    <w:semiHidden/>
    <w:unhideWhenUsed/>
    <w:rsid w:val="00995610"/>
    <w:pPr>
      <w:spacing w:beforeLines="100" w:before="100" w:afterLines="100" w:after="100"/>
      <w:jc w:val="center"/>
    </w:pPr>
    <w:rPr>
      <w:rFonts w:asciiTheme="majorHAnsi" w:eastAsia="黑体" w:hAnsiTheme="majorHAnsi" w:cstheme="majorBidi"/>
      <w:bCs/>
    </w:rPr>
  </w:style>
  <w:style w:type="paragraph" w:customStyle="1" w:styleId="affffffb">
    <w:name w:val="公式编号制表符"/>
    <w:basedOn w:val="afff1"/>
    <w:next w:val="afff1"/>
    <w:qFormat/>
    <w:rsid w:val="00B06F9F"/>
    <w:pPr>
      <w:widowControl/>
      <w:tabs>
        <w:tab w:val="center" w:pos="4679"/>
        <w:tab w:val="right" w:leader="dot" w:pos="9299"/>
      </w:tabs>
      <w:autoSpaceDE w:val="0"/>
      <w:autoSpaceDN w:val="0"/>
      <w:textAlignment w:val="center"/>
    </w:pPr>
    <w:rPr>
      <w:rFonts w:ascii="宋体"/>
      <w:noProof/>
      <w:kern w:val="0"/>
      <w:szCs w:val="20"/>
    </w:rPr>
  </w:style>
  <w:style w:type="numbering" w:styleId="1111110">
    <w:name w:val="Outline List 2"/>
    <w:basedOn w:val="afff4"/>
    <w:uiPriority w:val="99"/>
    <w:semiHidden/>
    <w:unhideWhenUsed/>
    <w:rsid w:val="00D20260"/>
    <w:pPr>
      <w:numPr>
        <w:numId w:val="27"/>
      </w:numPr>
    </w:pPr>
  </w:style>
  <w:style w:type="numbering" w:styleId="111111">
    <w:name w:val="Outline List 1"/>
    <w:basedOn w:val="afff4"/>
    <w:uiPriority w:val="99"/>
    <w:semiHidden/>
    <w:unhideWhenUsed/>
    <w:rsid w:val="00D20260"/>
    <w:pPr>
      <w:numPr>
        <w:numId w:val="28"/>
      </w:numPr>
    </w:pPr>
  </w:style>
  <w:style w:type="paragraph" w:styleId="TOC">
    <w:name w:val="TOC Heading"/>
    <w:basedOn w:val="1"/>
    <w:next w:val="afff1"/>
    <w:uiPriority w:val="39"/>
    <w:semiHidden/>
    <w:unhideWhenUsed/>
    <w:qFormat/>
    <w:rsid w:val="00D20260"/>
    <w:pPr>
      <w:outlineLvl w:val="9"/>
    </w:pPr>
  </w:style>
  <w:style w:type="table" w:styleId="affffffc">
    <w:name w:val="Table Theme"/>
    <w:basedOn w:val="afff3"/>
    <w:uiPriority w:val="99"/>
    <w:semiHidden/>
    <w:unhideWhenUsed/>
    <w:rsid w:val="00D202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d">
    <w:name w:val="Subtle Reference"/>
    <w:basedOn w:val="afff2"/>
    <w:uiPriority w:val="31"/>
    <w:qFormat/>
    <w:rsid w:val="00D20260"/>
    <w:rPr>
      <w:smallCaps/>
      <w:color w:val="5A5A5A" w:themeColor="text1" w:themeTint="A5"/>
    </w:rPr>
  </w:style>
  <w:style w:type="character" w:styleId="affffffe">
    <w:name w:val="Subtle Emphasis"/>
    <w:basedOn w:val="afff2"/>
    <w:uiPriority w:val="19"/>
    <w:qFormat/>
    <w:rsid w:val="00D20260"/>
    <w:rPr>
      <w:i/>
      <w:iCs/>
      <w:color w:val="404040" w:themeColor="text1" w:themeTint="BF"/>
    </w:rPr>
  </w:style>
  <w:style w:type="table" w:styleId="afffffff">
    <w:name w:val="Colorful Shading"/>
    <w:basedOn w:val="afff3"/>
    <w:uiPriority w:val="71"/>
    <w:semiHidden/>
    <w:unhideWhenUsed/>
    <w:rsid w:val="00D20260"/>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
    <w:name w:val="Colorful Shading Accent 1"/>
    <w:basedOn w:val="afff3"/>
    <w:uiPriority w:val="71"/>
    <w:semiHidden/>
    <w:unhideWhenUsed/>
    <w:rsid w:val="00D20260"/>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
    <w:name w:val="Colorful Shading Accent 2"/>
    <w:basedOn w:val="afff3"/>
    <w:uiPriority w:val="71"/>
    <w:semiHidden/>
    <w:unhideWhenUsed/>
    <w:rsid w:val="00D20260"/>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
    <w:name w:val="Colorful Shading Accent 3"/>
    <w:basedOn w:val="afff3"/>
    <w:uiPriority w:val="71"/>
    <w:semiHidden/>
    <w:unhideWhenUsed/>
    <w:rsid w:val="00D20260"/>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
    <w:name w:val="Colorful Shading Accent 4"/>
    <w:basedOn w:val="afff3"/>
    <w:uiPriority w:val="71"/>
    <w:semiHidden/>
    <w:unhideWhenUsed/>
    <w:rsid w:val="00D20260"/>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
    <w:name w:val="Colorful Shading Accent 5"/>
    <w:basedOn w:val="afff3"/>
    <w:uiPriority w:val="71"/>
    <w:semiHidden/>
    <w:unhideWhenUsed/>
    <w:rsid w:val="00D20260"/>
    <w:rPr>
      <w:color w:val="000000" w:themeColor="text1"/>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
    <w:name w:val="Colorful Shading Accent 6"/>
    <w:basedOn w:val="afff3"/>
    <w:uiPriority w:val="71"/>
    <w:semiHidden/>
    <w:unhideWhenUsed/>
    <w:rsid w:val="00D20260"/>
    <w:rPr>
      <w:color w:val="000000" w:themeColor="text1"/>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ffff0">
    <w:name w:val="Colorful List"/>
    <w:basedOn w:val="afff3"/>
    <w:uiPriority w:val="72"/>
    <w:semiHidden/>
    <w:unhideWhenUsed/>
    <w:rsid w:val="00D20260"/>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fff3"/>
    <w:uiPriority w:val="72"/>
    <w:semiHidden/>
    <w:unhideWhenUsed/>
    <w:rsid w:val="00D20260"/>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0">
    <w:name w:val="Colorful List Accent 2"/>
    <w:basedOn w:val="afff3"/>
    <w:uiPriority w:val="72"/>
    <w:semiHidden/>
    <w:unhideWhenUsed/>
    <w:rsid w:val="00D20260"/>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0">
    <w:name w:val="Colorful List Accent 3"/>
    <w:basedOn w:val="afff3"/>
    <w:uiPriority w:val="72"/>
    <w:semiHidden/>
    <w:unhideWhenUsed/>
    <w:rsid w:val="00D20260"/>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0">
    <w:name w:val="Colorful List Accent 4"/>
    <w:basedOn w:val="afff3"/>
    <w:uiPriority w:val="72"/>
    <w:semiHidden/>
    <w:unhideWhenUsed/>
    <w:rsid w:val="00D20260"/>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0">
    <w:name w:val="Colorful List Accent 5"/>
    <w:basedOn w:val="afff3"/>
    <w:uiPriority w:val="72"/>
    <w:semiHidden/>
    <w:unhideWhenUsed/>
    <w:rsid w:val="00D20260"/>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0">
    <w:name w:val="Colorful List Accent 6"/>
    <w:basedOn w:val="afff3"/>
    <w:uiPriority w:val="72"/>
    <w:semiHidden/>
    <w:unhideWhenUsed/>
    <w:rsid w:val="00D20260"/>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fffff1">
    <w:name w:val="Colorful Grid"/>
    <w:basedOn w:val="afff3"/>
    <w:uiPriority w:val="73"/>
    <w:semiHidden/>
    <w:unhideWhenUsed/>
    <w:rsid w:val="00D2026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Colorful Grid Accent 1"/>
    <w:basedOn w:val="afff3"/>
    <w:uiPriority w:val="73"/>
    <w:semiHidden/>
    <w:unhideWhenUsed/>
    <w:rsid w:val="00D2026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1">
    <w:name w:val="Colorful Grid Accent 2"/>
    <w:basedOn w:val="afff3"/>
    <w:uiPriority w:val="73"/>
    <w:semiHidden/>
    <w:unhideWhenUsed/>
    <w:rsid w:val="00D2026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1">
    <w:name w:val="Colorful Grid Accent 3"/>
    <w:basedOn w:val="afff3"/>
    <w:uiPriority w:val="73"/>
    <w:semiHidden/>
    <w:unhideWhenUsed/>
    <w:rsid w:val="00D2026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1">
    <w:name w:val="Colorful Grid Accent 4"/>
    <w:basedOn w:val="afff3"/>
    <w:uiPriority w:val="73"/>
    <w:semiHidden/>
    <w:unhideWhenUsed/>
    <w:rsid w:val="00D2026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1">
    <w:name w:val="Colorful Grid Accent 5"/>
    <w:basedOn w:val="afff3"/>
    <w:uiPriority w:val="73"/>
    <w:semiHidden/>
    <w:unhideWhenUsed/>
    <w:rsid w:val="00D2026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1">
    <w:name w:val="Colorful Grid Accent 6"/>
    <w:basedOn w:val="afff3"/>
    <w:uiPriority w:val="73"/>
    <w:semiHidden/>
    <w:unhideWhenUsed/>
    <w:rsid w:val="00D2026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14">
    <w:name w:val="Table Colorful 1"/>
    <w:basedOn w:val="afff3"/>
    <w:uiPriority w:val="99"/>
    <w:semiHidden/>
    <w:unhideWhenUsed/>
    <w:rsid w:val="00D20260"/>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4">
    <w:name w:val="Table Colorful 2"/>
    <w:basedOn w:val="afff3"/>
    <w:uiPriority w:val="99"/>
    <w:semiHidden/>
    <w:unhideWhenUsed/>
    <w:rsid w:val="00D20260"/>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3">
    <w:name w:val="Table Colorful 3"/>
    <w:basedOn w:val="afff3"/>
    <w:uiPriority w:val="99"/>
    <w:semiHidden/>
    <w:unhideWhenUsed/>
    <w:rsid w:val="00D20260"/>
    <w:pPr>
      <w:widowControl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2">
    <w:name w:val="Salutation"/>
    <w:basedOn w:val="afff1"/>
    <w:next w:val="afff1"/>
    <w:link w:val="Char1"/>
    <w:uiPriority w:val="99"/>
    <w:semiHidden/>
    <w:unhideWhenUsed/>
    <w:rsid w:val="00D20260"/>
  </w:style>
  <w:style w:type="character" w:customStyle="1" w:styleId="Char1">
    <w:name w:val="称呼 Char"/>
    <w:basedOn w:val="afff2"/>
    <w:link w:val="afffffff2"/>
    <w:uiPriority w:val="99"/>
    <w:semiHidden/>
    <w:rsid w:val="00D20260"/>
    <w:rPr>
      <w:kern w:val="2"/>
      <w:sz w:val="21"/>
      <w:szCs w:val="24"/>
    </w:rPr>
  </w:style>
  <w:style w:type="paragraph" w:styleId="afffffff3">
    <w:name w:val="Plain Text"/>
    <w:basedOn w:val="afff1"/>
    <w:link w:val="Char2"/>
    <w:uiPriority w:val="99"/>
    <w:semiHidden/>
    <w:unhideWhenUsed/>
    <w:rsid w:val="00D20260"/>
    <w:rPr>
      <w:rFonts w:ascii="宋体" w:hAnsi="Courier New" w:cs="Courier New"/>
      <w:szCs w:val="21"/>
    </w:rPr>
  </w:style>
  <w:style w:type="character" w:customStyle="1" w:styleId="Char2">
    <w:name w:val="纯文本 Char"/>
    <w:basedOn w:val="afff2"/>
    <w:link w:val="afffffff3"/>
    <w:uiPriority w:val="99"/>
    <w:semiHidden/>
    <w:rsid w:val="00D20260"/>
    <w:rPr>
      <w:rFonts w:ascii="宋体" w:hAnsi="Courier New" w:cs="Courier New"/>
      <w:kern w:val="2"/>
      <w:sz w:val="21"/>
      <w:szCs w:val="21"/>
    </w:rPr>
  </w:style>
  <w:style w:type="table" w:styleId="afffffff4">
    <w:name w:val="Table Elegant"/>
    <w:basedOn w:val="afff3"/>
    <w:uiPriority w:val="99"/>
    <w:semiHidden/>
    <w:unhideWhenUsed/>
    <w:rsid w:val="00D20260"/>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ffff5">
    <w:name w:val="E-mail Signature"/>
    <w:basedOn w:val="afff1"/>
    <w:link w:val="Char3"/>
    <w:uiPriority w:val="99"/>
    <w:semiHidden/>
    <w:unhideWhenUsed/>
    <w:rsid w:val="00D20260"/>
  </w:style>
  <w:style w:type="character" w:customStyle="1" w:styleId="Char3">
    <w:name w:val="电子邮件签名 Char"/>
    <w:basedOn w:val="afff2"/>
    <w:link w:val="afffffff5"/>
    <w:uiPriority w:val="99"/>
    <w:semiHidden/>
    <w:rsid w:val="00D20260"/>
    <w:rPr>
      <w:kern w:val="2"/>
      <w:sz w:val="21"/>
      <w:szCs w:val="24"/>
    </w:rPr>
  </w:style>
  <w:style w:type="character" w:styleId="afffffff6">
    <w:name w:val="FollowedHyperlink"/>
    <w:basedOn w:val="afff2"/>
    <w:uiPriority w:val="99"/>
    <w:semiHidden/>
    <w:unhideWhenUsed/>
    <w:rsid w:val="00D20260"/>
    <w:rPr>
      <w:color w:val="954F72" w:themeColor="followedHyperlink"/>
      <w:u w:val="single"/>
    </w:rPr>
  </w:style>
  <w:style w:type="paragraph" w:styleId="afffffff7">
    <w:name w:val="Subtitle"/>
    <w:basedOn w:val="afff1"/>
    <w:next w:val="afff1"/>
    <w:link w:val="Char4"/>
    <w:uiPriority w:val="11"/>
    <w:qFormat/>
    <w:rsid w:val="00D20260"/>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fff2"/>
    <w:link w:val="afffffff7"/>
    <w:uiPriority w:val="11"/>
    <w:rsid w:val="00D20260"/>
    <w:rPr>
      <w:rFonts w:asciiTheme="majorHAnsi" w:hAnsiTheme="majorHAnsi" w:cstheme="majorBidi"/>
      <w:b/>
      <w:bCs/>
      <w:kern w:val="28"/>
      <w:sz w:val="32"/>
      <w:szCs w:val="32"/>
    </w:rPr>
  </w:style>
  <w:style w:type="table" w:styleId="15">
    <w:name w:val="Table Classic 1"/>
    <w:basedOn w:val="afff3"/>
    <w:uiPriority w:val="99"/>
    <w:semiHidden/>
    <w:unhideWhenUsed/>
    <w:rsid w:val="00D20260"/>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fff3"/>
    <w:uiPriority w:val="99"/>
    <w:semiHidden/>
    <w:unhideWhenUsed/>
    <w:rsid w:val="00D20260"/>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4">
    <w:name w:val="Table Classic 3"/>
    <w:basedOn w:val="afff3"/>
    <w:uiPriority w:val="99"/>
    <w:semiHidden/>
    <w:unhideWhenUsed/>
    <w:rsid w:val="00D20260"/>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fff3"/>
    <w:uiPriority w:val="99"/>
    <w:semiHidden/>
    <w:unhideWhenUsed/>
    <w:rsid w:val="00D20260"/>
    <w:pPr>
      <w:widowControl w:val="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afffffff8">
    <w:name w:val="line number"/>
    <w:basedOn w:val="afff2"/>
    <w:uiPriority w:val="99"/>
    <w:semiHidden/>
    <w:unhideWhenUsed/>
    <w:rsid w:val="00D20260"/>
  </w:style>
  <w:style w:type="paragraph" w:styleId="afffffff9">
    <w:name w:val="macro"/>
    <w:link w:val="Char5"/>
    <w:uiPriority w:val="99"/>
    <w:semiHidden/>
    <w:unhideWhenUsed/>
    <w:rsid w:val="00D2026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Char5">
    <w:name w:val="宏文本 Char"/>
    <w:basedOn w:val="afff2"/>
    <w:link w:val="afffffff9"/>
    <w:uiPriority w:val="99"/>
    <w:semiHidden/>
    <w:rsid w:val="00D20260"/>
    <w:rPr>
      <w:rFonts w:ascii="Courier New" w:hAnsi="Courier New" w:cs="Courier New"/>
      <w:kern w:val="2"/>
      <w:sz w:val="24"/>
      <w:szCs w:val="24"/>
    </w:rPr>
  </w:style>
  <w:style w:type="paragraph" w:styleId="afffffffa">
    <w:name w:val="envelope return"/>
    <w:basedOn w:val="afff1"/>
    <w:uiPriority w:val="99"/>
    <w:semiHidden/>
    <w:unhideWhenUsed/>
    <w:rsid w:val="00D20260"/>
    <w:pPr>
      <w:snapToGrid w:val="0"/>
    </w:pPr>
    <w:rPr>
      <w:rFonts w:asciiTheme="majorHAnsi" w:eastAsiaTheme="majorEastAsia" w:hAnsiTheme="majorHAnsi" w:cstheme="majorBidi"/>
    </w:rPr>
  </w:style>
  <w:style w:type="table" w:styleId="16">
    <w:name w:val="Table Simple 1"/>
    <w:basedOn w:val="afff3"/>
    <w:uiPriority w:val="99"/>
    <w:semiHidden/>
    <w:unhideWhenUsed/>
    <w:rsid w:val="00D20260"/>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6">
    <w:name w:val="Table Simple 2"/>
    <w:basedOn w:val="afff3"/>
    <w:uiPriority w:val="99"/>
    <w:semiHidden/>
    <w:unhideWhenUsed/>
    <w:rsid w:val="00D20260"/>
    <w:pPr>
      <w:widowControl w:val="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5">
    <w:name w:val="Table Simple 3"/>
    <w:basedOn w:val="afff3"/>
    <w:uiPriority w:val="99"/>
    <w:semiHidden/>
    <w:unhideWhenUsed/>
    <w:rsid w:val="00D20260"/>
    <w:pPr>
      <w:widowControl w:val="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b">
    <w:name w:val="Closing"/>
    <w:basedOn w:val="afff1"/>
    <w:link w:val="Char6"/>
    <w:uiPriority w:val="99"/>
    <w:semiHidden/>
    <w:unhideWhenUsed/>
    <w:rsid w:val="00D20260"/>
    <w:pPr>
      <w:ind w:leftChars="2100" w:left="100"/>
    </w:pPr>
  </w:style>
  <w:style w:type="character" w:customStyle="1" w:styleId="Char6">
    <w:name w:val="结束语 Char"/>
    <w:basedOn w:val="afff2"/>
    <w:link w:val="afffffffb"/>
    <w:uiPriority w:val="99"/>
    <w:semiHidden/>
    <w:rsid w:val="00D20260"/>
    <w:rPr>
      <w:kern w:val="2"/>
      <w:sz w:val="21"/>
      <w:szCs w:val="24"/>
    </w:rPr>
  </w:style>
  <w:style w:type="table" w:styleId="17">
    <w:name w:val="Table Subtle 1"/>
    <w:basedOn w:val="afff3"/>
    <w:uiPriority w:val="99"/>
    <w:semiHidden/>
    <w:unhideWhenUsed/>
    <w:rsid w:val="00D20260"/>
    <w:pPr>
      <w:widowControl w:val="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Subtle 2"/>
    <w:basedOn w:val="afff3"/>
    <w:uiPriority w:val="99"/>
    <w:semiHidden/>
    <w:unhideWhenUsed/>
    <w:rsid w:val="00D20260"/>
    <w:pPr>
      <w:widowControl w:val="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3D effects 1"/>
    <w:basedOn w:val="afff3"/>
    <w:uiPriority w:val="99"/>
    <w:semiHidden/>
    <w:unhideWhenUsed/>
    <w:rsid w:val="00D20260"/>
    <w:pPr>
      <w:widowControl w:val="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fff3"/>
    <w:uiPriority w:val="99"/>
    <w:semiHidden/>
    <w:unhideWhenUsed/>
    <w:rsid w:val="00D20260"/>
    <w:pPr>
      <w:widowControl w:val="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fff3"/>
    <w:uiPriority w:val="99"/>
    <w:semiHidden/>
    <w:unhideWhenUsed/>
    <w:rsid w:val="00D20260"/>
    <w:pPr>
      <w:widowControl w:val="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c">
    <w:name w:val="List"/>
    <w:basedOn w:val="afff1"/>
    <w:uiPriority w:val="99"/>
    <w:semiHidden/>
    <w:unhideWhenUsed/>
    <w:rsid w:val="00D20260"/>
    <w:pPr>
      <w:ind w:left="200" w:hangingChars="200" w:hanging="200"/>
      <w:contextualSpacing/>
    </w:pPr>
  </w:style>
  <w:style w:type="paragraph" w:styleId="29">
    <w:name w:val="List 2"/>
    <w:basedOn w:val="afff1"/>
    <w:uiPriority w:val="99"/>
    <w:semiHidden/>
    <w:unhideWhenUsed/>
    <w:rsid w:val="00D20260"/>
    <w:pPr>
      <w:ind w:leftChars="200" w:left="100" w:hangingChars="200" w:hanging="200"/>
      <w:contextualSpacing/>
    </w:pPr>
  </w:style>
  <w:style w:type="paragraph" w:styleId="37">
    <w:name w:val="List 3"/>
    <w:basedOn w:val="afff1"/>
    <w:uiPriority w:val="99"/>
    <w:semiHidden/>
    <w:unhideWhenUsed/>
    <w:rsid w:val="00D20260"/>
    <w:pPr>
      <w:ind w:leftChars="400" w:left="100" w:hangingChars="200" w:hanging="200"/>
      <w:contextualSpacing/>
    </w:pPr>
  </w:style>
  <w:style w:type="paragraph" w:styleId="44">
    <w:name w:val="List 4"/>
    <w:basedOn w:val="afff1"/>
    <w:uiPriority w:val="99"/>
    <w:semiHidden/>
    <w:unhideWhenUsed/>
    <w:rsid w:val="00D20260"/>
    <w:pPr>
      <w:ind w:leftChars="600" w:left="100" w:hangingChars="200" w:hanging="200"/>
      <w:contextualSpacing/>
    </w:pPr>
  </w:style>
  <w:style w:type="paragraph" w:styleId="53">
    <w:name w:val="List 5"/>
    <w:basedOn w:val="afff1"/>
    <w:uiPriority w:val="99"/>
    <w:semiHidden/>
    <w:unhideWhenUsed/>
    <w:rsid w:val="00D20260"/>
    <w:pPr>
      <w:ind w:leftChars="800" w:left="100" w:hangingChars="200" w:hanging="200"/>
      <w:contextualSpacing/>
    </w:pPr>
  </w:style>
  <w:style w:type="paragraph" w:styleId="a">
    <w:name w:val="List Number"/>
    <w:basedOn w:val="afff1"/>
    <w:uiPriority w:val="99"/>
    <w:semiHidden/>
    <w:unhideWhenUsed/>
    <w:rsid w:val="00D20260"/>
    <w:pPr>
      <w:numPr>
        <w:numId w:val="17"/>
      </w:numPr>
      <w:contextualSpacing/>
    </w:pPr>
  </w:style>
  <w:style w:type="paragraph" w:styleId="2">
    <w:name w:val="List Number 2"/>
    <w:basedOn w:val="afff1"/>
    <w:uiPriority w:val="99"/>
    <w:semiHidden/>
    <w:unhideWhenUsed/>
    <w:rsid w:val="00D20260"/>
    <w:pPr>
      <w:numPr>
        <w:numId w:val="18"/>
      </w:numPr>
      <w:contextualSpacing/>
    </w:pPr>
  </w:style>
  <w:style w:type="paragraph" w:styleId="3">
    <w:name w:val="List Number 3"/>
    <w:basedOn w:val="afff1"/>
    <w:uiPriority w:val="99"/>
    <w:semiHidden/>
    <w:unhideWhenUsed/>
    <w:rsid w:val="00D20260"/>
    <w:pPr>
      <w:numPr>
        <w:numId w:val="19"/>
      </w:numPr>
      <w:contextualSpacing/>
    </w:pPr>
  </w:style>
  <w:style w:type="paragraph" w:styleId="4">
    <w:name w:val="List Number 4"/>
    <w:basedOn w:val="afff1"/>
    <w:uiPriority w:val="99"/>
    <w:semiHidden/>
    <w:unhideWhenUsed/>
    <w:rsid w:val="00D20260"/>
    <w:pPr>
      <w:numPr>
        <w:numId w:val="20"/>
      </w:numPr>
      <w:contextualSpacing/>
    </w:pPr>
  </w:style>
  <w:style w:type="paragraph" w:styleId="5">
    <w:name w:val="List Number 5"/>
    <w:basedOn w:val="afff1"/>
    <w:uiPriority w:val="99"/>
    <w:semiHidden/>
    <w:unhideWhenUsed/>
    <w:rsid w:val="00D20260"/>
    <w:pPr>
      <w:numPr>
        <w:numId w:val="21"/>
      </w:numPr>
      <w:contextualSpacing/>
    </w:pPr>
  </w:style>
  <w:style w:type="paragraph" w:styleId="afffffffd">
    <w:name w:val="List Continue"/>
    <w:basedOn w:val="afff1"/>
    <w:uiPriority w:val="99"/>
    <w:semiHidden/>
    <w:unhideWhenUsed/>
    <w:rsid w:val="00D20260"/>
    <w:pPr>
      <w:spacing w:after="120"/>
      <w:ind w:leftChars="200" w:left="420"/>
      <w:contextualSpacing/>
    </w:pPr>
  </w:style>
  <w:style w:type="paragraph" w:styleId="2a">
    <w:name w:val="List Continue 2"/>
    <w:basedOn w:val="afff1"/>
    <w:uiPriority w:val="99"/>
    <w:semiHidden/>
    <w:unhideWhenUsed/>
    <w:rsid w:val="00D20260"/>
    <w:pPr>
      <w:spacing w:after="120"/>
      <w:ind w:leftChars="400" w:left="840"/>
      <w:contextualSpacing/>
    </w:pPr>
  </w:style>
  <w:style w:type="paragraph" w:styleId="38">
    <w:name w:val="List Continue 3"/>
    <w:basedOn w:val="afff1"/>
    <w:uiPriority w:val="99"/>
    <w:semiHidden/>
    <w:unhideWhenUsed/>
    <w:rsid w:val="00D20260"/>
    <w:pPr>
      <w:spacing w:after="120"/>
      <w:ind w:leftChars="600" w:left="1260"/>
      <w:contextualSpacing/>
    </w:pPr>
  </w:style>
  <w:style w:type="paragraph" w:styleId="45">
    <w:name w:val="List Continue 4"/>
    <w:basedOn w:val="afff1"/>
    <w:uiPriority w:val="99"/>
    <w:semiHidden/>
    <w:unhideWhenUsed/>
    <w:rsid w:val="00D20260"/>
    <w:pPr>
      <w:spacing w:after="120"/>
      <w:ind w:leftChars="800" w:left="1680"/>
      <w:contextualSpacing/>
    </w:pPr>
  </w:style>
  <w:style w:type="paragraph" w:styleId="54">
    <w:name w:val="List Continue 5"/>
    <w:basedOn w:val="afff1"/>
    <w:uiPriority w:val="99"/>
    <w:semiHidden/>
    <w:unhideWhenUsed/>
    <w:rsid w:val="00D20260"/>
    <w:pPr>
      <w:spacing w:after="120"/>
      <w:ind w:leftChars="1000" w:left="2100"/>
      <w:contextualSpacing/>
    </w:pPr>
  </w:style>
  <w:style w:type="paragraph" w:styleId="a0">
    <w:name w:val="List Bullet"/>
    <w:basedOn w:val="afff1"/>
    <w:uiPriority w:val="99"/>
    <w:semiHidden/>
    <w:unhideWhenUsed/>
    <w:rsid w:val="00D20260"/>
    <w:pPr>
      <w:numPr>
        <w:numId w:val="22"/>
      </w:numPr>
      <w:contextualSpacing/>
    </w:pPr>
  </w:style>
  <w:style w:type="paragraph" w:styleId="20">
    <w:name w:val="List Bullet 2"/>
    <w:basedOn w:val="afff1"/>
    <w:uiPriority w:val="99"/>
    <w:semiHidden/>
    <w:unhideWhenUsed/>
    <w:rsid w:val="00D20260"/>
    <w:pPr>
      <w:numPr>
        <w:numId w:val="23"/>
      </w:numPr>
      <w:contextualSpacing/>
    </w:pPr>
  </w:style>
  <w:style w:type="paragraph" w:styleId="30">
    <w:name w:val="List Bullet 3"/>
    <w:basedOn w:val="afff1"/>
    <w:uiPriority w:val="99"/>
    <w:semiHidden/>
    <w:unhideWhenUsed/>
    <w:rsid w:val="00D20260"/>
    <w:pPr>
      <w:numPr>
        <w:numId w:val="24"/>
      </w:numPr>
      <w:contextualSpacing/>
    </w:pPr>
  </w:style>
  <w:style w:type="paragraph" w:styleId="40">
    <w:name w:val="List Bullet 4"/>
    <w:basedOn w:val="afff1"/>
    <w:uiPriority w:val="99"/>
    <w:semiHidden/>
    <w:unhideWhenUsed/>
    <w:rsid w:val="00D20260"/>
    <w:pPr>
      <w:numPr>
        <w:numId w:val="25"/>
      </w:numPr>
      <w:contextualSpacing/>
    </w:pPr>
  </w:style>
  <w:style w:type="paragraph" w:styleId="50">
    <w:name w:val="List Bullet 5"/>
    <w:basedOn w:val="afff1"/>
    <w:uiPriority w:val="99"/>
    <w:semiHidden/>
    <w:unhideWhenUsed/>
    <w:rsid w:val="00D20260"/>
    <w:pPr>
      <w:numPr>
        <w:numId w:val="26"/>
      </w:numPr>
      <w:contextualSpacing/>
    </w:pPr>
  </w:style>
  <w:style w:type="table" w:styleId="19">
    <w:name w:val="Table List 1"/>
    <w:basedOn w:val="afff3"/>
    <w:uiPriority w:val="99"/>
    <w:semiHidden/>
    <w:unhideWhenUsed/>
    <w:rsid w:val="00D20260"/>
    <w:pPr>
      <w:widowControl w:val="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List 2"/>
    <w:basedOn w:val="afff3"/>
    <w:uiPriority w:val="99"/>
    <w:semiHidden/>
    <w:unhideWhenUsed/>
    <w:rsid w:val="00D20260"/>
    <w:pPr>
      <w:widowControl w:val="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fff3"/>
    <w:uiPriority w:val="99"/>
    <w:semiHidden/>
    <w:unhideWhenUsed/>
    <w:rsid w:val="00D20260"/>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fff3"/>
    <w:uiPriority w:val="99"/>
    <w:semiHidden/>
    <w:unhideWhenUsed/>
    <w:rsid w:val="00D20260"/>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fff3"/>
    <w:uiPriority w:val="99"/>
    <w:semiHidden/>
    <w:unhideWhenUsed/>
    <w:rsid w:val="00D20260"/>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fff3"/>
    <w:uiPriority w:val="99"/>
    <w:semiHidden/>
    <w:unhideWhenUsed/>
    <w:rsid w:val="00D20260"/>
    <w:pPr>
      <w:widowControl w:val="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fff3"/>
    <w:uiPriority w:val="99"/>
    <w:semiHidden/>
    <w:unhideWhenUsed/>
    <w:rsid w:val="00D20260"/>
    <w:pPr>
      <w:widowControl w:val="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fff3"/>
    <w:uiPriority w:val="99"/>
    <w:semiHidden/>
    <w:unhideWhenUsed/>
    <w:rsid w:val="00D20260"/>
    <w:pPr>
      <w:widowControl w:val="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paragraph" w:styleId="afffffffe">
    <w:name w:val="List Paragraph"/>
    <w:basedOn w:val="afff1"/>
    <w:uiPriority w:val="34"/>
    <w:qFormat/>
    <w:rsid w:val="00D20260"/>
    <w:pPr>
      <w:ind w:firstLineChars="200" w:firstLine="420"/>
    </w:pPr>
  </w:style>
  <w:style w:type="table" w:styleId="affffffff">
    <w:name w:val="Table Contemporary"/>
    <w:basedOn w:val="afff3"/>
    <w:uiPriority w:val="99"/>
    <w:semiHidden/>
    <w:unhideWhenUsed/>
    <w:rsid w:val="00D20260"/>
    <w:pPr>
      <w:widowControl w:val="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affffffff0">
    <w:name w:val="Intense Reference"/>
    <w:basedOn w:val="afff2"/>
    <w:uiPriority w:val="32"/>
    <w:qFormat/>
    <w:rsid w:val="00D20260"/>
    <w:rPr>
      <w:b/>
      <w:bCs/>
      <w:smallCaps/>
      <w:color w:val="5B9BD5" w:themeColor="accent1"/>
      <w:spacing w:val="5"/>
    </w:rPr>
  </w:style>
  <w:style w:type="character" w:styleId="affffffff1">
    <w:name w:val="Intense Emphasis"/>
    <w:basedOn w:val="afff2"/>
    <w:uiPriority w:val="21"/>
    <w:qFormat/>
    <w:rsid w:val="00D20260"/>
    <w:rPr>
      <w:i/>
      <w:iCs/>
      <w:color w:val="5B9BD5" w:themeColor="accent1"/>
    </w:rPr>
  </w:style>
  <w:style w:type="paragraph" w:styleId="affffffff2">
    <w:name w:val="Intense Quote"/>
    <w:basedOn w:val="afff1"/>
    <w:next w:val="afff1"/>
    <w:link w:val="Char7"/>
    <w:uiPriority w:val="30"/>
    <w:qFormat/>
    <w:rsid w:val="00D2026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7">
    <w:name w:val="明显引用 Char"/>
    <w:basedOn w:val="afff2"/>
    <w:link w:val="affffffff2"/>
    <w:uiPriority w:val="30"/>
    <w:rsid w:val="00D20260"/>
    <w:rPr>
      <w:i/>
      <w:iCs/>
      <w:color w:val="5B9BD5" w:themeColor="accent1"/>
      <w:kern w:val="2"/>
      <w:sz w:val="21"/>
      <w:szCs w:val="24"/>
    </w:rPr>
  </w:style>
  <w:style w:type="paragraph" w:styleId="affffffff3">
    <w:name w:val="Balloon Text"/>
    <w:basedOn w:val="afff1"/>
    <w:link w:val="Char8"/>
    <w:uiPriority w:val="99"/>
    <w:semiHidden/>
    <w:unhideWhenUsed/>
    <w:rsid w:val="00D20260"/>
    <w:rPr>
      <w:sz w:val="18"/>
      <w:szCs w:val="18"/>
    </w:rPr>
  </w:style>
  <w:style w:type="character" w:customStyle="1" w:styleId="Char8">
    <w:name w:val="批注框文本 Char"/>
    <w:basedOn w:val="afff2"/>
    <w:link w:val="affffffff3"/>
    <w:uiPriority w:val="99"/>
    <w:semiHidden/>
    <w:rsid w:val="00D20260"/>
    <w:rPr>
      <w:kern w:val="2"/>
      <w:sz w:val="18"/>
      <w:szCs w:val="18"/>
    </w:rPr>
  </w:style>
  <w:style w:type="paragraph" w:styleId="affffffff4">
    <w:name w:val="annotation text"/>
    <w:basedOn w:val="afff1"/>
    <w:link w:val="Char9"/>
    <w:uiPriority w:val="99"/>
    <w:semiHidden/>
    <w:unhideWhenUsed/>
    <w:rsid w:val="00D20260"/>
    <w:pPr>
      <w:jc w:val="left"/>
    </w:pPr>
  </w:style>
  <w:style w:type="character" w:customStyle="1" w:styleId="Char9">
    <w:name w:val="批注文字 Char"/>
    <w:basedOn w:val="afff2"/>
    <w:link w:val="affffffff4"/>
    <w:uiPriority w:val="99"/>
    <w:semiHidden/>
    <w:rsid w:val="00D20260"/>
    <w:rPr>
      <w:kern w:val="2"/>
      <w:sz w:val="21"/>
      <w:szCs w:val="24"/>
    </w:rPr>
  </w:style>
  <w:style w:type="character" w:styleId="affffffff5">
    <w:name w:val="annotation reference"/>
    <w:basedOn w:val="afff2"/>
    <w:uiPriority w:val="99"/>
    <w:semiHidden/>
    <w:unhideWhenUsed/>
    <w:rsid w:val="00D20260"/>
    <w:rPr>
      <w:sz w:val="21"/>
      <w:szCs w:val="21"/>
    </w:rPr>
  </w:style>
  <w:style w:type="paragraph" w:styleId="affffffff6">
    <w:name w:val="annotation subject"/>
    <w:basedOn w:val="affffffff4"/>
    <w:next w:val="affffffff4"/>
    <w:link w:val="Chara"/>
    <w:uiPriority w:val="99"/>
    <w:semiHidden/>
    <w:unhideWhenUsed/>
    <w:rsid w:val="00D20260"/>
    <w:rPr>
      <w:b/>
      <w:bCs/>
    </w:rPr>
  </w:style>
  <w:style w:type="character" w:customStyle="1" w:styleId="Chara">
    <w:name w:val="批注主题 Char"/>
    <w:basedOn w:val="Char9"/>
    <w:link w:val="affffffff6"/>
    <w:uiPriority w:val="99"/>
    <w:semiHidden/>
    <w:rsid w:val="00D20260"/>
    <w:rPr>
      <w:b/>
      <w:bCs/>
      <w:kern w:val="2"/>
      <w:sz w:val="21"/>
      <w:szCs w:val="24"/>
    </w:rPr>
  </w:style>
  <w:style w:type="paragraph" w:styleId="affffffff7">
    <w:name w:val="Normal (Web)"/>
    <w:basedOn w:val="afff1"/>
    <w:uiPriority w:val="99"/>
    <w:semiHidden/>
    <w:unhideWhenUsed/>
    <w:rsid w:val="00D20260"/>
    <w:rPr>
      <w:sz w:val="24"/>
    </w:rPr>
  </w:style>
  <w:style w:type="paragraph" w:styleId="affffffff8">
    <w:name w:val="Signature"/>
    <w:basedOn w:val="afff1"/>
    <w:link w:val="Charb"/>
    <w:uiPriority w:val="99"/>
    <w:semiHidden/>
    <w:unhideWhenUsed/>
    <w:rsid w:val="00D20260"/>
    <w:pPr>
      <w:ind w:leftChars="2100" w:left="100"/>
    </w:pPr>
  </w:style>
  <w:style w:type="character" w:customStyle="1" w:styleId="Charb">
    <w:name w:val="签名 Char"/>
    <w:basedOn w:val="afff2"/>
    <w:link w:val="affffffff8"/>
    <w:uiPriority w:val="99"/>
    <w:semiHidden/>
    <w:rsid w:val="00D20260"/>
    <w:rPr>
      <w:kern w:val="2"/>
      <w:sz w:val="21"/>
      <w:szCs w:val="24"/>
    </w:rPr>
  </w:style>
  <w:style w:type="table" w:styleId="affffffff9">
    <w:name w:val="Light Shading"/>
    <w:basedOn w:val="afff3"/>
    <w:uiPriority w:val="60"/>
    <w:semiHidden/>
    <w:unhideWhenUsed/>
    <w:rsid w:val="00D202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2">
    <w:name w:val="Light Shading Accent 1"/>
    <w:basedOn w:val="afff3"/>
    <w:uiPriority w:val="60"/>
    <w:semiHidden/>
    <w:unhideWhenUsed/>
    <w:rsid w:val="00D20260"/>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2">
    <w:name w:val="Light Shading Accent 2"/>
    <w:basedOn w:val="afff3"/>
    <w:uiPriority w:val="60"/>
    <w:semiHidden/>
    <w:unhideWhenUsed/>
    <w:rsid w:val="00D20260"/>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2">
    <w:name w:val="Light Shading Accent 3"/>
    <w:basedOn w:val="afff3"/>
    <w:uiPriority w:val="60"/>
    <w:semiHidden/>
    <w:unhideWhenUsed/>
    <w:rsid w:val="00D20260"/>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2">
    <w:name w:val="Light Shading Accent 4"/>
    <w:basedOn w:val="afff3"/>
    <w:uiPriority w:val="60"/>
    <w:semiHidden/>
    <w:unhideWhenUsed/>
    <w:rsid w:val="00D20260"/>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2">
    <w:name w:val="Light Shading Accent 5"/>
    <w:basedOn w:val="afff3"/>
    <w:uiPriority w:val="60"/>
    <w:semiHidden/>
    <w:unhideWhenUsed/>
    <w:rsid w:val="00D20260"/>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2">
    <w:name w:val="Light Shading Accent 6"/>
    <w:basedOn w:val="afff3"/>
    <w:uiPriority w:val="60"/>
    <w:semiHidden/>
    <w:unhideWhenUsed/>
    <w:rsid w:val="00D20260"/>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fffffa">
    <w:name w:val="Light List"/>
    <w:basedOn w:val="afff3"/>
    <w:uiPriority w:val="61"/>
    <w:semiHidden/>
    <w:unhideWhenUsed/>
    <w:rsid w:val="00D2026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
    <w:name w:val="Light List Accent 1"/>
    <w:basedOn w:val="afff3"/>
    <w:uiPriority w:val="61"/>
    <w:semiHidden/>
    <w:unhideWhenUsed/>
    <w:rsid w:val="00D20260"/>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3">
    <w:name w:val="Light List Accent 2"/>
    <w:basedOn w:val="afff3"/>
    <w:uiPriority w:val="61"/>
    <w:semiHidden/>
    <w:unhideWhenUsed/>
    <w:rsid w:val="00D20260"/>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3">
    <w:name w:val="Light List Accent 3"/>
    <w:basedOn w:val="afff3"/>
    <w:uiPriority w:val="61"/>
    <w:semiHidden/>
    <w:unhideWhenUsed/>
    <w:rsid w:val="00D20260"/>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3">
    <w:name w:val="Light List Accent 4"/>
    <w:basedOn w:val="afff3"/>
    <w:uiPriority w:val="61"/>
    <w:semiHidden/>
    <w:unhideWhenUsed/>
    <w:rsid w:val="00D20260"/>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3">
    <w:name w:val="Light List Accent 5"/>
    <w:basedOn w:val="afff3"/>
    <w:uiPriority w:val="61"/>
    <w:semiHidden/>
    <w:unhideWhenUsed/>
    <w:rsid w:val="00D20260"/>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3">
    <w:name w:val="Light List Accent 6"/>
    <w:basedOn w:val="afff3"/>
    <w:uiPriority w:val="61"/>
    <w:semiHidden/>
    <w:unhideWhenUsed/>
    <w:rsid w:val="00D20260"/>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fffffb">
    <w:name w:val="Light Grid"/>
    <w:basedOn w:val="afff3"/>
    <w:uiPriority w:val="62"/>
    <w:semiHidden/>
    <w:unhideWhenUsed/>
    <w:rsid w:val="00D2026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4">
    <w:name w:val="Light Grid Accent 1"/>
    <w:basedOn w:val="afff3"/>
    <w:uiPriority w:val="62"/>
    <w:semiHidden/>
    <w:unhideWhenUsed/>
    <w:rsid w:val="00D20260"/>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4">
    <w:name w:val="Light Grid Accent 2"/>
    <w:basedOn w:val="afff3"/>
    <w:uiPriority w:val="62"/>
    <w:semiHidden/>
    <w:unhideWhenUsed/>
    <w:rsid w:val="00D20260"/>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4">
    <w:name w:val="Light Grid Accent 3"/>
    <w:basedOn w:val="afff3"/>
    <w:uiPriority w:val="62"/>
    <w:semiHidden/>
    <w:unhideWhenUsed/>
    <w:rsid w:val="00D20260"/>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4">
    <w:name w:val="Light Grid Accent 4"/>
    <w:basedOn w:val="afff3"/>
    <w:uiPriority w:val="62"/>
    <w:semiHidden/>
    <w:unhideWhenUsed/>
    <w:rsid w:val="00D20260"/>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4">
    <w:name w:val="Light Grid Accent 5"/>
    <w:basedOn w:val="afff3"/>
    <w:uiPriority w:val="62"/>
    <w:semiHidden/>
    <w:unhideWhenUsed/>
    <w:rsid w:val="00D20260"/>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4">
    <w:name w:val="Light Grid Accent 6"/>
    <w:basedOn w:val="afff3"/>
    <w:uiPriority w:val="62"/>
    <w:semiHidden/>
    <w:unhideWhenUsed/>
    <w:rsid w:val="00D20260"/>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styleId="affffffffc">
    <w:name w:val="Emphasis"/>
    <w:basedOn w:val="afff2"/>
    <w:uiPriority w:val="20"/>
    <w:qFormat/>
    <w:rsid w:val="00D20260"/>
    <w:rPr>
      <w:i/>
      <w:iCs/>
    </w:rPr>
  </w:style>
  <w:style w:type="table" w:customStyle="1" w:styleId="ListTable1Light">
    <w:name w:val="List Table 1 Light"/>
    <w:basedOn w:val="afff3"/>
    <w:uiPriority w:val="46"/>
    <w:rsid w:val="00D20260"/>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afff3"/>
    <w:uiPriority w:val="46"/>
    <w:rsid w:val="00D20260"/>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
    <w:name w:val="List Table 1 Light Accent 2"/>
    <w:basedOn w:val="afff3"/>
    <w:uiPriority w:val="46"/>
    <w:rsid w:val="00D20260"/>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afff3"/>
    <w:uiPriority w:val="46"/>
    <w:rsid w:val="00D20260"/>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afff3"/>
    <w:uiPriority w:val="46"/>
    <w:rsid w:val="00D20260"/>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afff3"/>
    <w:uiPriority w:val="46"/>
    <w:rsid w:val="00D20260"/>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
    <w:name w:val="List Table 1 Light Accent 6"/>
    <w:basedOn w:val="afff3"/>
    <w:uiPriority w:val="46"/>
    <w:rsid w:val="00D20260"/>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afff3"/>
    <w:uiPriority w:val="47"/>
    <w:rsid w:val="00D20260"/>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afff3"/>
    <w:uiPriority w:val="47"/>
    <w:rsid w:val="00D20260"/>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
    <w:name w:val="List Table 2 Accent 2"/>
    <w:basedOn w:val="afff3"/>
    <w:uiPriority w:val="47"/>
    <w:rsid w:val="00D20260"/>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afff3"/>
    <w:uiPriority w:val="47"/>
    <w:rsid w:val="00D20260"/>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afff3"/>
    <w:uiPriority w:val="47"/>
    <w:rsid w:val="00D20260"/>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afff3"/>
    <w:uiPriority w:val="47"/>
    <w:rsid w:val="00D20260"/>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
    <w:name w:val="List Table 2 Accent 6"/>
    <w:basedOn w:val="afff3"/>
    <w:uiPriority w:val="47"/>
    <w:rsid w:val="00D20260"/>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afff3"/>
    <w:uiPriority w:val="48"/>
    <w:rsid w:val="00D20260"/>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afff3"/>
    <w:uiPriority w:val="48"/>
    <w:rsid w:val="00D20260"/>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
    <w:name w:val="List Table 3 Accent 2"/>
    <w:basedOn w:val="afff3"/>
    <w:uiPriority w:val="48"/>
    <w:rsid w:val="00D20260"/>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afff3"/>
    <w:uiPriority w:val="48"/>
    <w:rsid w:val="00D20260"/>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afff3"/>
    <w:uiPriority w:val="48"/>
    <w:rsid w:val="00D20260"/>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afff3"/>
    <w:uiPriority w:val="48"/>
    <w:rsid w:val="00D20260"/>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afff3"/>
    <w:uiPriority w:val="48"/>
    <w:rsid w:val="00D20260"/>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afff3"/>
    <w:uiPriority w:val="49"/>
    <w:rsid w:val="00D2026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afff3"/>
    <w:uiPriority w:val="49"/>
    <w:rsid w:val="00D20260"/>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
    <w:name w:val="List Table 4 Accent 2"/>
    <w:basedOn w:val="afff3"/>
    <w:uiPriority w:val="49"/>
    <w:rsid w:val="00D20260"/>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afff3"/>
    <w:uiPriority w:val="49"/>
    <w:rsid w:val="00D20260"/>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afff3"/>
    <w:uiPriority w:val="49"/>
    <w:rsid w:val="00D20260"/>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afff3"/>
    <w:uiPriority w:val="49"/>
    <w:rsid w:val="00D20260"/>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
    <w:name w:val="List Table 4 Accent 6"/>
    <w:basedOn w:val="afff3"/>
    <w:uiPriority w:val="49"/>
    <w:rsid w:val="00D20260"/>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afff3"/>
    <w:uiPriority w:val="50"/>
    <w:rsid w:val="00D20260"/>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afff3"/>
    <w:uiPriority w:val="50"/>
    <w:rsid w:val="00D20260"/>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afff3"/>
    <w:uiPriority w:val="50"/>
    <w:rsid w:val="00D20260"/>
    <w:rPr>
      <w:color w:val="FFFFFF" w:themeColor="background1"/>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afff3"/>
    <w:uiPriority w:val="50"/>
    <w:rsid w:val="00D20260"/>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afff3"/>
    <w:uiPriority w:val="50"/>
    <w:rsid w:val="00D20260"/>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afff3"/>
    <w:uiPriority w:val="50"/>
    <w:rsid w:val="00D20260"/>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afff3"/>
    <w:uiPriority w:val="50"/>
    <w:rsid w:val="00D20260"/>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afff3"/>
    <w:uiPriority w:val="51"/>
    <w:rsid w:val="00D20260"/>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afff3"/>
    <w:uiPriority w:val="51"/>
    <w:rsid w:val="00D20260"/>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
    <w:name w:val="List Table 6 Colorful Accent 2"/>
    <w:basedOn w:val="afff3"/>
    <w:uiPriority w:val="51"/>
    <w:rsid w:val="00D20260"/>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afff3"/>
    <w:uiPriority w:val="51"/>
    <w:rsid w:val="00D20260"/>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afff3"/>
    <w:uiPriority w:val="51"/>
    <w:rsid w:val="00D20260"/>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afff3"/>
    <w:uiPriority w:val="51"/>
    <w:rsid w:val="00D20260"/>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
    <w:name w:val="List Table 6 Colorful Accent 6"/>
    <w:basedOn w:val="afff3"/>
    <w:uiPriority w:val="51"/>
    <w:rsid w:val="00D20260"/>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afff3"/>
    <w:uiPriority w:val="52"/>
    <w:rsid w:val="00D20260"/>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afff3"/>
    <w:uiPriority w:val="52"/>
    <w:rsid w:val="00D20260"/>
    <w:rPr>
      <w:color w:val="2E74B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afff3"/>
    <w:uiPriority w:val="52"/>
    <w:rsid w:val="00D20260"/>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afff3"/>
    <w:uiPriority w:val="52"/>
    <w:rsid w:val="00D20260"/>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afff3"/>
    <w:uiPriority w:val="52"/>
    <w:rsid w:val="00D20260"/>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afff3"/>
    <w:uiPriority w:val="52"/>
    <w:rsid w:val="00D20260"/>
    <w:rPr>
      <w:color w:val="2F549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afff3"/>
    <w:uiPriority w:val="52"/>
    <w:rsid w:val="00D20260"/>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fffd">
    <w:name w:val="Date"/>
    <w:basedOn w:val="afff1"/>
    <w:next w:val="afff1"/>
    <w:link w:val="Charc"/>
    <w:uiPriority w:val="99"/>
    <w:semiHidden/>
    <w:unhideWhenUsed/>
    <w:rsid w:val="00D20260"/>
    <w:pPr>
      <w:ind w:leftChars="2500" w:left="100"/>
    </w:pPr>
  </w:style>
  <w:style w:type="character" w:customStyle="1" w:styleId="Charc">
    <w:name w:val="日期 Char"/>
    <w:basedOn w:val="afff2"/>
    <w:link w:val="affffffffd"/>
    <w:uiPriority w:val="99"/>
    <w:semiHidden/>
    <w:rsid w:val="00D20260"/>
    <w:rPr>
      <w:kern w:val="2"/>
      <w:sz w:val="21"/>
      <w:szCs w:val="24"/>
    </w:rPr>
  </w:style>
  <w:style w:type="table" w:styleId="affffffffe">
    <w:name w:val="Dark List"/>
    <w:basedOn w:val="afff3"/>
    <w:uiPriority w:val="70"/>
    <w:semiHidden/>
    <w:unhideWhenUsed/>
    <w:rsid w:val="00D2026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5">
    <w:name w:val="Dark List Accent 1"/>
    <w:basedOn w:val="afff3"/>
    <w:uiPriority w:val="70"/>
    <w:semiHidden/>
    <w:unhideWhenUsed/>
    <w:rsid w:val="00D2026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5">
    <w:name w:val="Dark List Accent 2"/>
    <w:basedOn w:val="afff3"/>
    <w:uiPriority w:val="70"/>
    <w:semiHidden/>
    <w:unhideWhenUsed/>
    <w:rsid w:val="00D2026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5">
    <w:name w:val="Dark List Accent 3"/>
    <w:basedOn w:val="afff3"/>
    <w:uiPriority w:val="70"/>
    <w:semiHidden/>
    <w:unhideWhenUsed/>
    <w:rsid w:val="00D2026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5">
    <w:name w:val="Dark List Accent 4"/>
    <w:basedOn w:val="afff3"/>
    <w:uiPriority w:val="70"/>
    <w:semiHidden/>
    <w:unhideWhenUsed/>
    <w:rsid w:val="00D2026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5">
    <w:name w:val="Dark List Accent 5"/>
    <w:basedOn w:val="afff3"/>
    <w:uiPriority w:val="70"/>
    <w:semiHidden/>
    <w:unhideWhenUsed/>
    <w:rsid w:val="00D2026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5">
    <w:name w:val="Dark List Accent 6"/>
    <w:basedOn w:val="afff3"/>
    <w:uiPriority w:val="70"/>
    <w:semiHidden/>
    <w:unhideWhenUsed/>
    <w:rsid w:val="00D20260"/>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fffffff">
    <w:name w:val="envelope address"/>
    <w:basedOn w:val="afff1"/>
    <w:uiPriority w:val="99"/>
    <w:semiHidden/>
    <w:unhideWhenUsed/>
    <w:rsid w:val="00D20260"/>
    <w:pPr>
      <w:framePr w:w="7920" w:h="1980" w:hRule="exact" w:hSpace="180" w:wrap="auto" w:hAnchor="page" w:xAlign="center" w:yAlign="bottom"/>
      <w:snapToGrid w:val="0"/>
      <w:ind w:leftChars="1400" w:left="100"/>
    </w:pPr>
    <w:rPr>
      <w:rFonts w:asciiTheme="majorHAnsi" w:eastAsiaTheme="majorEastAsia" w:hAnsiTheme="majorHAnsi" w:cstheme="majorBidi"/>
      <w:sz w:val="24"/>
    </w:rPr>
  </w:style>
  <w:style w:type="character" w:styleId="afffffffff0">
    <w:name w:val="Book Title"/>
    <w:basedOn w:val="afff2"/>
    <w:uiPriority w:val="33"/>
    <w:qFormat/>
    <w:rsid w:val="00D20260"/>
    <w:rPr>
      <w:b/>
      <w:bCs/>
      <w:i/>
      <w:iCs/>
      <w:spacing w:val="5"/>
    </w:rPr>
  </w:style>
  <w:style w:type="paragraph" w:styleId="afffffffff1">
    <w:name w:val="Bibliography"/>
    <w:basedOn w:val="afff1"/>
    <w:next w:val="afff1"/>
    <w:uiPriority w:val="37"/>
    <w:semiHidden/>
    <w:unhideWhenUsed/>
    <w:rsid w:val="00D20260"/>
  </w:style>
  <w:style w:type="table" w:styleId="1a">
    <w:name w:val="Table Columns 1"/>
    <w:basedOn w:val="afff3"/>
    <w:uiPriority w:val="99"/>
    <w:semiHidden/>
    <w:unhideWhenUsed/>
    <w:rsid w:val="00D20260"/>
    <w:pPr>
      <w:widowControl w:val="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fff3"/>
    <w:uiPriority w:val="99"/>
    <w:semiHidden/>
    <w:unhideWhenUsed/>
    <w:rsid w:val="00D20260"/>
    <w:pPr>
      <w:widowControl w:val="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fff3"/>
    <w:uiPriority w:val="99"/>
    <w:semiHidden/>
    <w:unhideWhenUsed/>
    <w:rsid w:val="00D20260"/>
    <w:pPr>
      <w:widowControl w:val="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fff3"/>
    <w:uiPriority w:val="99"/>
    <w:semiHidden/>
    <w:unhideWhenUsed/>
    <w:rsid w:val="00D20260"/>
    <w:pPr>
      <w:widowControl w:val="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fff3"/>
    <w:uiPriority w:val="99"/>
    <w:semiHidden/>
    <w:unhideWhenUsed/>
    <w:rsid w:val="00D20260"/>
    <w:pPr>
      <w:widowControl w:val="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2d">
    <w:name w:val="index 2"/>
    <w:basedOn w:val="afff1"/>
    <w:next w:val="afff1"/>
    <w:uiPriority w:val="99"/>
    <w:semiHidden/>
    <w:unhideWhenUsed/>
    <w:rsid w:val="00D20260"/>
    <w:pPr>
      <w:ind w:leftChars="200" w:left="200"/>
    </w:pPr>
  </w:style>
  <w:style w:type="paragraph" w:styleId="3b">
    <w:name w:val="index 3"/>
    <w:basedOn w:val="afff1"/>
    <w:next w:val="afff1"/>
    <w:uiPriority w:val="99"/>
    <w:semiHidden/>
    <w:unhideWhenUsed/>
    <w:rsid w:val="00D20260"/>
    <w:pPr>
      <w:ind w:leftChars="400" w:left="400"/>
    </w:pPr>
  </w:style>
  <w:style w:type="paragraph" w:styleId="48">
    <w:name w:val="index 4"/>
    <w:basedOn w:val="afff1"/>
    <w:next w:val="afff1"/>
    <w:uiPriority w:val="99"/>
    <w:semiHidden/>
    <w:unhideWhenUsed/>
    <w:rsid w:val="00D20260"/>
    <w:pPr>
      <w:ind w:leftChars="600" w:left="600"/>
    </w:pPr>
  </w:style>
  <w:style w:type="paragraph" w:styleId="57">
    <w:name w:val="index 5"/>
    <w:basedOn w:val="afff1"/>
    <w:next w:val="afff1"/>
    <w:uiPriority w:val="99"/>
    <w:semiHidden/>
    <w:unhideWhenUsed/>
    <w:rsid w:val="00D20260"/>
    <w:pPr>
      <w:ind w:leftChars="800" w:left="800"/>
    </w:pPr>
  </w:style>
  <w:style w:type="paragraph" w:styleId="62">
    <w:name w:val="index 6"/>
    <w:basedOn w:val="afff1"/>
    <w:next w:val="afff1"/>
    <w:uiPriority w:val="99"/>
    <w:semiHidden/>
    <w:unhideWhenUsed/>
    <w:rsid w:val="00D20260"/>
    <w:pPr>
      <w:ind w:leftChars="1000" w:left="1000"/>
    </w:pPr>
  </w:style>
  <w:style w:type="paragraph" w:styleId="72">
    <w:name w:val="index 7"/>
    <w:basedOn w:val="afff1"/>
    <w:next w:val="afff1"/>
    <w:uiPriority w:val="99"/>
    <w:semiHidden/>
    <w:unhideWhenUsed/>
    <w:rsid w:val="00D20260"/>
    <w:pPr>
      <w:ind w:leftChars="1200" w:left="1200"/>
    </w:pPr>
  </w:style>
  <w:style w:type="paragraph" w:styleId="82">
    <w:name w:val="index 8"/>
    <w:basedOn w:val="afff1"/>
    <w:next w:val="afff1"/>
    <w:uiPriority w:val="99"/>
    <w:semiHidden/>
    <w:unhideWhenUsed/>
    <w:rsid w:val="00D20260"/>
    <w:pPr>
      <w:ind w:leftChars="1400" w:left="1400"/>
    </w:pPr>
  </w:style>
  <w:style w:type="paragraph" w:styleId="91">
    <w:name w:val="index 9"/>
    <w:basedOn w:val="afff1"/>
    <w:next w:val="afff1"/>
    <w:uiPriority w:val="99"/>
    <w:semiHidden/>
    <w:unhideWhenUsed/>
    <w:rsid w:val="00D20260"/>
    <w:pPr>
      <w:ind w:leftChars="1600" w:left="1600"/>
    </w:pPr>
  </w:style>
  <w:style w:type="table" w:customStyle="1" w:styleId="GridTable1Light">
    <w:name w:val="Grid Table 1 Light"/>
    <w:basedOn w:val="afff3"/>
    <w:uiPriority w:val="46"/>
    <w:rsid w:val="00D20260"/>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afff3"/>
    <w:uiPriority w:val="46"/>
    <w:rsid w:val="00D20260"/>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afff3"/>
    <w:uiPriority w:val="46"/>
    <w:rsid w:val="00D20260"/>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fff3"/>
    <w:uiPriority w:val="46"/>
    <w:rsid w:val="00D20260"/>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fff3"/>
    <w:uiPriority w:val="46"/>
    <w:rsid w:val="00D20260"/>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fff3"/>
    <w:uiPriority w:val="46"/>
    <w:rsid w:val="00D20260"/>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afff3"/>
    <w:uiPriority w:val="46"/>
    <w:rsid w:val="00D20260"/>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afff3"/>
    <w:uiPriority w:val="47"/>
    <w:rsid w:val="00D20260"/>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afff3"/>
    <w:uiPriority w:val="47"/>
    <w:rsid w:val="00D20260"/>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
    <w:name w:val="Grid Table 2 Accent 2"/>
    <w:basedOn w:val="afff3"/>
    <w:uiPriority w:val="47"/>
    <w:rsid w:val="00D20260"/>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afff3"/>
    <w:uiPriority w:val="47"/>
    <w:rsid w:val="00D20260"/>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afff3"/>
    <w:uiPriority w:val="47"/>
    <w:rsid w:val="00D20260"/>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afff3"/>
    <w:uiPriority w:val="47"/>
    <w:rsid w:val="00D20260"/>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afff3"/>
    <w:uiPriority w:val="47"/>
    <w:rsid w:val="00D20260"/>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afff3"/>
    <w:uiPriority w:val="48"/>
    <w:rsid w:val="00D2026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afff3"/>
    <w:uiPriority w:val="48"/>
    <w:rsid w:val="00D20260"/>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
    <w:name w:val="Grid Table 3 Accent 2"/>
    <w:basedOn w:val="afff3"/>
    <w:uiPriority w:val="48"/>
    <w:rsid w:val="00D20260"/>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afff3"/>
    <w:uiPriority w:val="48"/>
    <w:rsid w:val="00D20260"/>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afff3"/>
    <w:uiPriority w:val="48"/>
    <w:rsid w:val="00D20260"/>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afff3"/>
    <w:uiPriority w:val="48"/>
    <w:rsid w:val="00D20260"/>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afff3"/>
    <w:uiPriority w:val="48"/>
    <w:rsid w:val="00D20260"/>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afff3"/>
    <w:uiPriority w:val="49"/>
    <w:rsid w:val="00D2026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afff3"/>
    <w:uiPriority w:val="49"/>
    <w:rsid w:val="00D20260"/>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
    <w:name w:val="Grid Table 4 Accent 2"/>
    <w:basedOn w:val="afff3"/>
    <w:uiPriority w:val="49"/>
    <w:rsid w:val="00D20260"/>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afff3"/>
    <w:uiPriority w:val="49"/>
    <w:rsid w:val="00D20260"/>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afff3"/>
    <w:uiPriority w:val="49"/>
    <w:rsid w:val="00D20260"/>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afff3"/>
    <w:uiPriority w:val="49"/>
    <w:rsid w:val="00D20260"/>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
    <w:name w:val="Grid Table 4 Accent 6"/>
    <w:basedOn w:val="afff3"/>
    <w:uiPriority w:val="49"/>
    <w:rsid w:val="00D20260"/>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afff3"/>
    <w:uiPriority w:val="50"/>
    <w:rsid w:val="00D2026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afff3"/>
    <w:uiPriority w:val="50"/>
    <w:rsid w:val="00D2026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
    <w:name w:val="Grid Table 5 Dark Accent 2"/>
    <w:basedOn w:val="afff3"/>
    <w:uiPriority w:val="50"/>
    <w:rsid w:val="00D2026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afff3"/>
    <w:uiPriority w:val="50"/>
    <w:rsid w:val="00D2026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afff3"/>
    <w:uiPriority w:val="50"/>
    <w:rsid w:val="00D2026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afff3"/>
    <w:uiPriority w:val="50"/>
    <w:rsid w:val="00D2026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
    <w:name w:val="Grid Table 5 Dark Accent 6"/>
    <w:basedOn w:val="afff3"/>
    <w:uiPriority w:val="50"/>
    <w:rsid w:val="00D2026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afff3"/>
    <w:uiPriority w:val="51"/>
    <w:rsid w:val="00D20260"/>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afff3"/>
    <w:uiPriority w:val="51"/>
    <w:rsid w:val="00D20260"/>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
    <w:name w:val="Grid Table 6 Colorful Accent 2"/>
    <w:basedOn w:val="afff3"/>
    <w:uiPriority w:val="51"/>
    <w:rsid w:val="00D20260"/>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afff3"/>
    <w:uiPriority w:val="51"/>
    <w:rsid w:val="00D20260"/>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afff3"/>
    <w:uiPriority w:val="51"/>
    <w:rsid w:val="00D20260"/>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afff3"/>
    <w:uiPriority w:val="51"/>
    <w:rsid w:val="00D20260"/>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
    <w:name w:val="Grid Table 6 Colorful Accent 6"/>
    <w:basedOn w:val="afff3"/>
    <w:uiPriority w:val="51"/>
    <w:rsid w:val="00D20260"/>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afff3"/>
    <w:uiPriority w:val="52"/>
    <w:rsid w:val="00D20260"/>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afff3"/>
    <w:uiPriority w:val="52"/>
    <w:rsid w:val="00D20260"/>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
    <w:name w:val="Grid Table 7 Colorful Accent 2"/>
    <w:basedOn w:val="afff3"/>
    <w:uiPriority w:val="52"/>
    <w:rsid w:val="00D20260"/>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afff3"/>
    <w:uiPriority w:val="52"/>
    <w:rsid w:val="00D20260"/>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afff3"/>
    <w:uiPriority w:val="52"/>
    <w:rsid w:val="00D20260"/>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afff3"/>
    <w:uiPriority w:val="52"/>
    <w:rsid w:val="00D20260"/>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afff3"/>
    <w:uiPriority w:val="52"/>
    <w:rsid w:val="00D20260"/>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afffffffff2">
    <w:name w:val="Table Grid"/>
    <w:basedOn w:val="afff3"/>
    <w:uiPriority w:val="59"/>
    <w:rsid w:val="00D20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Grid 1"/>
    <w:basedOn w:val="afff3"/>
    <w:uiPriority w:val="99"/>
    <w:semiHidden/>
    <w:unhideWhenUsed/>
    <w:rsid w:val="00D20260"/>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fff3"/>
    <w:uiPriority w:val="99"/>
    <w:semiHidden/>
    <w:unhideWhenUsed/>
    <w:rsid w:val="00D20260"/>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fff3"/>
    <w:uiPriority w:val="99"/>
    <w:semiHidden/>
    <w:unhideWhenUsed/>
    <w:rsid w:val="00D20260"/>
    <w:pPr>
      <w:widowControl w:val="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fff3"/>
    <w:uiPriority w:val="99"/>
    <w:semiHidden/>
    <w:unhideWhenUsed/>
    <w:rsid w:val="00D20260"/>
    <w:pPr>
      <w:widowControl w:val="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fff3"/>
    <w:uiPriority w:val="99"/>
    <w:semiHidden/>
    <w:unhideWhenUsed/>
    <w:rsid w:val="00D20260"/>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ff3"/>
    <w:uiPriority w:val="99"/>
    <w:semiHidden/>
    <w:unhideWhenUsed/>
    <w:rsid w:val="00D20260"/>
    <w:pPr>
      <w:widowControl w:val="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ff3"/>
    <w:uiPriority w:val="99"/>
    <w:semiHidden/>
    <w:unhideWhenUsed/>
    <w:rsid w:val="00D20260"/>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ff3"/>
    <w:uiPriority w:val="99"/>
    <w:semiHidden/>
    <w:unhideWhenUsed/>
    <w:rsid w:val="00D20260"/>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afff3"/>
    <w:uiPriority w:val="40"/>
    <w:rsid w:val="00D2026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1c">
    <w:name w:val="Table Web 1"/>
    <w:basedOn w:val="afff3"/>
    <w:uiPriority w:val="99"/>
    <w:semiHidden/>
    <w:unhideWhenUsed/>
    <w:rsid w:val="00D20260"/>
    <w:pPr>
      <w:widowControl w:val="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fff3"/>
    <w:uiPriority w:val="99"/>
    <w:semiHidden/>
    <w:unhideWhenUsed/>
    <w:rsid w:val="00D20260"/>
    <w:pPr>
      <w:widowControl w:val="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fff3"/>
    <w:uiPriority w:val="99"/>
    <w:semiHidden/>
    <w:unhideWhenUsed/>
    <w:rsid w:val="00D20260"/>
    <w:pPr>
      <w:widowControl w:val="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f3">
    <w:name w:val="endnote text"/>
    <w:basedOn w:val="afff1"/>
    <w:link w:val="Chard"/>
    <w:uiPriority w:val="99"/>
    <w:semiHidden/>
    <w:unhideWhenUsed/>
    <w:rsid w:val="00D20260"/>
    <w:pPr>
      <w:snapToGrid w:val="0"/>
      <w:jc w:val="left"/>
    </w:pPr>
  </w:style>
  <w:style w:type="character" w:customStyle="1" w:styleId="Chard">
    <w:name w:val="尾注文本 Char"/>
    <w:basedOn w:val="afff2"/>
    <w:link w:val="afffffffff3"/>
    <w:uiPriority w:val="99"/>
    <w:semiHidden/>
    <w:rsid w:val="00D20260"/>
    <w:rPr>
      <w:kern w:val="2"/>
      <w:sz w:val="21"/>
      <w:szCs w:val="24"/>
    </w:rPr>
  </w:style>
  <w:style w:type="character" w:styleId="afffffffff4">
    <w:name w:val="endnote reference"/>
    <w:basedOn w:val="afff2"/>
    <w:uiPriority w:val="99"/>
    <w:semiHidden/>
    <w:unhideWhenUsed/>
    <w:rsid w:val="00D20260"/>
    <w:rPr>
      <w:vertAlign w:val="superscript"/>
    </w:rPr>
  </w:style>
  <w:style w:type="paragraph" w:styleId="afffffffff5">
    <w:name w:val="Document Map"/>
    <w:basedOn w:val="afff1"/>
    <w:link w:val="Chare"/>
    <w:uiPriority w:val="99"/>
    <w:semiHidden/>
    <w:unhideWhenUsed/>
    <w:rsid w:val="00D20260"/>
    <w:rPr>
      <w:rFonts w:ascii="Microsoft YaHei UI" w:eastAsia="Microsoft YaHei UI"/>
      <w:sz w:val="18"/>
      <w:szCs w:val="18"/>
    </w:rPr>
  </w:style>
  <w:style w:type="character" w:customStyle="1" w:styleId="Chare">
    <w:name w:val="文档结构图 Char"/>
    <w:basedOn w:val="afff2"/>
    <w:link w:val="afffffffff5"/>
    <w:uiPriority w:val="99"/>
    <w:semiHidden/>
    <w:rsid w:val="00D20260"/>
    <w:rPr>
      <w:rFonts w:ascii="Microsoft YaHei UI" w:eastAsia="Microsoft YaHei UI"/>
      <w:kern w:val="2"/>
      <w:sz w:val="18"/>
      <w:szCs w:val="18"/>
    </w:rPr>
  </w:style>
  <w:style w:type="numbering" w:styleId="af1">
    <w:name w:val="Outline List 3"/>
    <w:basedOn w:val="afff4"/>
    <w:uiPriority w:val="99"/>
    <w:semiHidden/>
    <w:unhideWhenUsed/>
    <w:rsid w:val="00D20260"/>
    <w:pPr>
      <w:numPr>
        <w:numId w:val="29"/>
      </w:numPr>
    </w:pPr>
  </w:style>
  <w:style w:type="table" w:customStyle="1" w:styleId="PlainTable1">
    <w:name w:val="Plain Table 1"/>
    <w:basedOn w:val="afff3"/>
    <w:uiPriority w:val="41"/>
    <w:rsid w:val="00D20260"/>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fff3"/>
    <w:uiPriority w:val="42"/>
    <w:rsid w:val="00D20260"/>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fff3"/>
    <w:uiPriority w:val="43"/>
    <w:rsid w:val="00D20260"/>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fff3"/>
    <w:uiPriority w:val="44"/>
    <w:rsid w:val="00D2026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fff3"/>
    <w:uiPriority w:val="45"/>
    <w:rsid w:val="00D20260"/>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ffff6">
    <w:name w:val="No Spacing"/>
    <w:uiPriority w:val="1"/>
    <w:qFormat/>
    <w:rsid w:val="00D20260"/>
    <w:pPr>
      <w:widowControl w:val="0"/>
      <w:jc w:val="both"/>
    </w:pPr>
    <w:rPr>
      <w:kern w:val="2"/>
      <w:sz w:val="21"/>
      <w:szCs w:val="24"/>
    </w:rPr>
  </w:style>
  <w:style w:type="paragraph" w:styleId="afffffffff7">
    <w:name w:val="Message Header"/>
    <w:basedOn w:val="afff1"/>
    <w:link w:val="Charf"/>
    <w:uiPriority w:val="99"/>
    <w:semiHidden/>
    <w:unhideWhenUsed/>
    <w:rsid w:val="00D20260"/>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character" w:customStyle="1" w:styleId="Charf">
    <w:name w:val="信息标题 Char"/>
    <w:basedOn w:val="afff2"/>
    <w:link w:val="afffffffff7"/>
    <w:uiPriority w:val="99"/>
    <w:semiHidden/>
    <w:rsid w:val="00D20260"/>
    <w:rPr>
      <w:rFonts w:asciiTheme="majorHAnsi" w:eastAsiaTheme="majorEastAsia" w:hAnsiTheme="majorHAnsi" w:cstheme="majorBidi"/>
      <w:kern w:val="2"/>
      <w:sz w:val="24"/>
      <w:szCs w:val="24"/>
      <w:shd w:val="pct20" w:color="auto" w:fill="auto"/>
    </w:rPr>
  </w:style>
  <w:style w:type="character" w:styleId="afffffffff8">
    <w:name w:val="Strong"/>
    <w:basedOn w:val="afff2"/>
    <w:uiPriority w:val="22"/>
    <w:qFormat/>
    <w:rsid w:val="00D20260"/>
    <w:rPr>
      <w:b/>
      <w:bCs/>
    </w:rPr>
  </w:style>
  <w:style w:type="paragraph" w:styleId="afffffffff9">
    <w:name w:val="table of authorities"/>
    <w:basedOn w:val="afff1"/>
    <w:next w:val="afff1"/>
    <w:uiPriority w:val="99"/>
    <w:semiHidden/>
    <w:unhideWhenUsed/>
    <w:rsid w:val="00D20260"/>
    <w:pPr>
      <w:ind w:leftChars="200" w:left="420"/>
    </w:pPr>
  </w:style>
  <w:style w:type="paragraph" w:styleId="afffffffffa">
    <w:name w:val="toa heading"/>
    <w:basedOn w:val="afff1"/>
    <w:next w:val="afff1"/>
    <w:uiPriority w:val="99"/>
    <w:semiHidden/>
    <w:unhideWhenUsed/>
    <w:rsid w:val="00D20260"/>
    <w:pPr>
      <w:spacing w:before="120"/>
    </w:pPr>
    <w:rPr>
      <w:rFonts w:asciiTheme="majorHAnsi" w:hAnsiTheme="majorHAnsi" w:cstheme="majorBidi"/>
      <w:sz w:val="24"/>
    </w:rPr>
  </w:style>
  <w:style w:type="paragraph" w:styleId="afffffffffb">
    <w:name w:val="Quote"/>
    <w:basedOn w:val="afff1"/>
    <w:next w:val="afff1"/>
    <w:link w:val="Charf0"/>
    <w:uiPriority w:val="29"/>
    <w:qFormat/>
    <w:rsid w:val="00D20260"/>
    <w:pPr>
      <w:spacing w:before="200" w:after="160"/>
      <w:ind w:left="864" w:right="864"/>
      <w:jc w:val="center"/>
    </w:pPr>
    <w:rPr>
      <w:i/>
      <w:iCs/>
      <w:color w:val="404040" w:themeColor="text1" w:themeTint="BF"/>
    </w:rPr>
  </w:style>
  <w:style w:type="character" w:customStyle="1" w:styleId="Charf0">
    <w:name w:val="引用 Char"/>
    <w:basedOn w:val="afff2"/>
    <w:link w:val="afffffffffb"/>
    <w:uiPriority w:val="29"/>
    <w:rsid w:val="00D20260"/>
    <w:rPr>
      <w:i/>
      <w:iCs/>
      <w:color w:val="404040" w:themeColor="text1" w:themeTint="BF"/>
      <w:kern w:val="2"/>
      <w:sz w:val="21"/>
      <w:szCs w:val="24"/>
    </w:rPr>
  </w:style>
  <w:style w:type="character" w:styleId="afffffffffc">
    <w:name w:val="Placeholder Text"/>
    <w:basedOn w:val="afff2"/>
    <w:uiPriority w:val="99"/>
    <w:semiHidden/>
    <w:rsid w:val="00D20260"/>
    <w:rPr>
      <w:color w:val="808080"/>
    </w:rPr>
  </w:style>
  <w:style w:type="paragraph" w:styleId="afffffffffd">
    <w:name w:val="Body Text First Indent"/>
    <w:basedOn w:val="affffff6"/>
    <w:link w:val="Charf1"/>
    <w:uiPriority w:val="99"/>
    <w:semiHidden/>
    <w:unhideWhenUsed/>
    <w:rsid w:val="00D20260"/>
    <w:pPr>
      <w:ind w:firstLineChars="100" w:firstLine="420"/>
    </w:pPr>
  </w:style>
  <w:style w:type="character" w:customStyle="1" w:styleId="Charf1">
    <w:name w:val="正文首行缩进 Char"/>
    <w:basedOn w:val="Char0"/>
    <w:link w:val="afffffffffd"/>
    <w:uiPriority w:val="99"/>
    <w:semiHidden/>
    <w:rsid w:val="00D20260"/>
    <w:rPr>
      <w:kern w:val="2"/>
      <w:sz w:val="21"/>
      <w:szCs w:val="24"/>
    </w:rPr>
  </w:style>
  <w:style w:type="paragraph" w:styleId="afffffffffe">
    <w:name w:val="Body Text Indent"/>
    <w:basedOn w:val="afff1"/>
    <w:link w:val="Charf2"/>
    <w:uiPriority w:val="99"/>
    <w:semiHidden/>
    <w:unhideWhenUsed/>
    <w:rsid w:val="00D20260"/>
    <w:pPr>
      <w:spacing w:after="120"/>
      <w:ind w:leftChars="200" w:left="420"/>
    </w:pPr>
  </w:style>
  <w:style w:type="character" w:customStyle="1" w:styleId="Charf2">
    <w:name w:val="正文文本缩进 Char"/>
    <w:basedOn w:val="afff2"/>
    <w:link w:val="afffffffffe"/>
    <w:uiPriority w:val="99"/>
    <w:semiHidden/>
    <w:rsid w:val="00D20260"/>
    <w:rPr>
      <w:kern w:val="2"/>
      <w:sz w:val="21"/>
      <w:szCs w:val="24"/>
    </w:rPr>
  </w:style>
  <w:style w:type="paragraph" w:styleId="2f0">
    <w:name w:val="Body Text First Indent 2"/>
    <w:basedOn w:val="afffffffffe"/>
    <w:link w:val="2Char"/>
    <w:uiPriority w:val="99"/>
    <w:semiHidden/>
    <w:unhideWhenUsed/>
    <w:rsid w:val="00D20260"/>
    <w:pPr>
      <w:ind w:firstLineChars="200" w:firstLine="420"/>
    </w:pPr>
  </w:style>
  <w:style w:type="character" w:customStyle="1" w:styleId="2Char">
    <w:name w:val="正文首行缩进 2 Char"/>
    <w:basedOn w:val="Charf2"/>
    <w:link w:val="2f0"/>
    <w:uiPriority w:val="99"/>
    <w:semiHidden/>
    <w:rsid w:val="00D20260"/>
    <w:rPr>
      <w:kern w:val="2"/>
      <w:sz w:val="21"/>
      <w:szCs w:val="24"/>
    </w:rPr>
  </w:style>
  <w:style w:type="paragraph" w:styleId="affffffffff">
    <w:name w:val="Normal Indent"/>
    <w:basedOn w:val="afff1"/>
    <w:uiPriority w:val="99"/>
    <w:semiHidden/>
    <w:unhideWhenUsed/>
    <w:rsid w:val="00D20260"/>
    <w:pPr>
      <w:ind w:firstLineChars="200" w:firstLine="420"/>
    </w:pPr>
  </w:style>
  <w:style w:type="paragraph" w:styleId="2f1">
    <w:name w:val="Body Text 2"/>
    <w:basedOn w:val="afff1"/>
    <w:link w:val="2Char0"/>
    <w:uiPriority w:val="99"/>
    <w:semiHidden/>
    <w:unhideWhenUsed/>
    <w:rsid w:val="00D20260"/>
    <w:pPr>
      <w:spacing w:after="120" w:line="480" w:lineRule="auto"/>
    </w:pPr>
  </w:style>
  <w:style w:type="character" w:customStyle="1" w:styleId="2Char0">
    <w:name w:val="正文文本 2 Char"/>
    <w:basedOn w:val="afff2"/>
    <w:link w:val="2f1"/>
    <w:uiPriority w:val="99"/>
    <w:semiHidden/>
    <w:rsid w:val="00D20260"/>
    <w:rPr>
      <w:kern w:val="2"/>
      <w:sz w:val="21"/>
      <w:szCs w:val="24"/>
    </w:rPr>
  </w:style>
  <w:style w:type="paragraph" w:styleId="3e">
    <w:name w:val="Body Text 3"/>
    <w:basedOn w:val="afff1"/>
    <w:link w:val="3Char"/>
    <w:uiPriority w:val="99"/>
    <w:semiHidden/>
    <w:unhideWhenUsed/>
    <w:rsid w:val="00D20260"/>
    <w:pPr>
      <w:spacing w:after="120"/>
    </w:pPr>
    <w:rPr>
      <w:sz w:val="16"/>
      <w:szCs w:val="16"/>
    </w:rPr>
  </w:style>
  <w:style w:type="character" w:customStyle="1" w:styleId="3Char">
    <w:name w:val="正文文本 3 Char"/>
    <w:basedOn w:val="afff2"/>
    <w:link w:val="3e"/>
    <w:uiPriority w:val="99"/>
    <w:semiHidden/>
    <w:rsid w:val="00D20260"/>
    <w:rPr>
      <w:kern w:val="2"/>
      <w:sz w:val="16"/>
      <w:szCs w:val="16"/>
    </w:rPr>
  </w:style>
  <w:style w:type="paragraph" w:styleId="2f2">
    <w:name w:val="Body Text Indent 2"/>
    <w:basedOn w:val="afff1"/>
    <w:link w:val="2Char1"/>
    <w:uiPriority w:val="99"/>
    <w:semiHidden/>
    <w:unhideWhenUsed/>
    <w:rsid w:val="00D20260"/>
    <w:pPr>
      <w:spacing w:after="120" w:line="480" w:lineRule="auto"/>
      <w:ind w:leftChars="200" w:left="420"/>
    </w:pPr>
  </w:style>
  <w:style w:type="character" w:customStyle="1" w:styleId="2Char1">
    <w:name w:val="正文文本缩进 2 Char"/>
    <w:basedOn w:val="afff2"/>
    <w:link w:val="2f2"/>
    <w:uiPriority w:val="99"/>
    <w:semiHidden/>
    <w:rsid w:val="00D20260"/>
    <w:rPr>
      <w:kern w:val="2"/>
      <w:sz w:val="21"/>
      <w:szCs w:val="24"/>
    </w:rPr>
  </w:style>
  <w:style w:type="paragraph" w:styleId="3f">
    <w:name w:val="Body Text Indent 3"/>
    <w:basedOn w:val="afff1"/>
    <w:link w:val="3Char0"/>
    <w:uiPriority w:val="99"/>
    <w:semiHidden/>
    <w:unhideWhenUsed/>
    <w:rsid w:val="00D20260"/>
    <w:pPr>
      <w:spacing w:after="120"/>
      <w:ind w:leftChars="200" w:left="420"/>
    </w:pPr>
    <w:rPr>
      <w:sz w:val="16"/>
      <w:szCs w:val="16"/>
    </w:rPr>
  </w:style>
  <w:style w:type="character" w:customStyle="1" w:styleId="3Char0">
    <w:name w:val="正文文本缩进 3 Char"/>
    <w:basedOn w:val="afff2"/>
    <w:link w:val="3f"/>
    <w:uiPriority w:val="99"/>
    <w:semiHidden/>
    <w:rsid w:val="00D20260"/>
    <w:rPr>
      <w:kern w:val="2"/>
      <w:sz w:val="16"/>
      <w:szCs w:val="16"/>
    </w:rPr>
  </w:style>
  <w:style w:type="table" w:styleId="1d">
    <w:name w:val="Medium Shading 1"/>
    <w:basedOn w:val="afff3"/>
    <w:uiPriority w:val="63"/>
    <w:semiHidden/>
    <w:unhideWhenUsed/>
    <w:rsid w:val="00D20260"/>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fff3"/>
    <w:uiPriority w:val="63"/>
    <w:semiHidden/>
    <w:unhideWhenUsed/>
    <w:rsid w:val="00D20260"/>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
    <w:name w:val="Medium Shading 1 Accent 2"/>
    <w:basedOn w:val="afff3"/>
    <w:uiPriority w:val="63"/>
    <w:semiHidden/>
    <w:unhideWhenUsed/>
    <w:rsid w:val="00D20260"/>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fff3"/>
    <w:uiPriority w:val="63"/>
    <w:semiHidden/>
    <w:unhideWhenUsed/>
    <w:rsid w:val="00D20260"/>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fff3"/>
    <w:uiPriority w:val="63"/>
    <w:semiHidden/>
    <w:unhideWhenUsed/>
    <w:rsid w:val="00D20260"/>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fff3"/>
    <w:uiPriority w:val="63"/>
    <w:semiHidden/>
    <w:unhideWhenUsed/>
    <w:rsid w:val="00D20260"/>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
    <w:name w:val="Medium Shading 1 Accent 6"/>
    <w:basedOn w:val="afff3"/>
    <w:uiPriority w:val="63"/>
    <w:semiHidden/>
    <w:unhideWhenUsed/>
    <w:rsid w:val="00D20260"/>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3">
    <w:name w:val="Medium Shading 2"/>
    <w:basedOn w:val="afff3"/>
    <w:uiPriority w:val="64"/>
    <w:semiHidden/>
    <w:unhideWhenUsed/>
    <w:rsid w:val="00D2026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fff3"/>
    <w:uiPriority w:val="64"/>
    <w:semiHidden/>
    <w:unhideWhenUsed/>
    <w:rsid w:val="00D2026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fff3"/>
    <w:uiPriority w:val="64"/>
    <w:semiHidden/>
    <w:unhideWhenUsed/>
    <w:rsid w:val="00D2026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fff3"/>
    <w:uiPriority w:val="64"/>
    <w:semiHidden/>
    <w:unhideWhenUsed/>
    <w:rsid w:val="00D2026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fff3"/>
    <w:uiPriority w:val="64"/>
    <w:semiHidden/>
    <w:unhideWhenUsed/>
    <w:rsid w:val="00D2026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fff3"/>
    <w:uiPriority w:val="64"/>
    <w:semiHidden/>
    <w:unhideWhenUsed/>
    <w:rsid w:val="00D2026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fff3"/>
    <w:uiPriority w:val="64"/>
    <w:semiHidden/>
    <w:unhideWhenUsed/>
    <w:rsid w:val="00D2026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e">
    <w:name w:val="Medium List 1"/>
    <w:basedOn w:val="afff3"/>
    <w:uiPriority w:val="65"/>
    <w:semiHidden/>
    <w:unhideWhenUsed/>
    <w:rsid w:val="00D20260"/>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fff3"/>
    <w:uiPriority w:val="65"/>
    <w:semiHidden/>
    <w:unhideWhenUsed/>
    <w:rsid w:val="00D20260"/>
    <w:rPr>
      <w:color w:val="000000" w:themeColor="text1"/>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fff3"/>
    <w:uiPriority w:val="65"/>
    <w:semiHidden/>
    <w:unhideWhenUsed/>
    <w:rsid w:val="00D20260"/>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fff3"/>
    <w:uiPriority w:val="65"/>
    <w:semiHidden/>
    <w:unhideWhenUsed/>
    <w:rsid w:val="00D20260"/>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fff3"/>
    <w:uiPriority w:val="65"/>
    <w:semiHidden/>
    <w:unhideWhenUsed/>
    <w:rsid w:val="00D20260"/>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fff3"/>
    <w:uiPriority w:val="65"/>
    <w:semiHidden/>
    <w:unhideWhenUsed/>
    <w:rsid w:val="00D20260"/>
    <w:rPr>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fff3"/>
    <w:uiPriority w:val="65"/>
    <w:semiHidden/>
    <w:unhideWhenUsed/>
    <w:rsid w:val="00D20260"/>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4">
    <w:name w:val="Medium List 2"/>
    <w:basedOn w:val="afff3"/>
    <w:uiPriority w:val="66"/>
    <w:semiHidden/>
    <w:unhideWhenUsed/>
    <w:rsid w:val="00D2026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fff3"/>
    <w:uiPriority w:val="66"/>
    <w:semiHidden/>
    <w:unhideWhenUsed/>
    <w:rsid w:val="00D20260"/>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fff3"/>
    <w:uiPriority w:val="66"/>
    <w:semiHidden/>
    <w:unhideWhenUsed/>
    <w:rsid w:val="00D20260"/>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fff3"/>
    <w:uiPriority w:val="66"/>
    <w:semiHidden/>
    <w:unhideWhenUsed/>
    <w:rsid w:val="00D20260"/>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fff3"/>
    <w:uiPriority w:val="66"/>
    <w:semiHidden/>
    <w:unhideWhenUsed/>
    <w:rsid w:val="00D20260"/>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fff3"/>
    <w:uiPriority w:val="66"/>
    <w:semiHidden/>
    <w:unhideWhenUsed/>
    <w:rsid w:val="00D20260"/>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fff3"/>
    <w:uiPriority w:val="66"/>
    <w:semiHidden/>
    <w:unhideWhenUsed/>
    <w:rsid w:val="00D20260"/>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f">
    <w:name w:val="Medium Grid 1"/>
    <w:basedOn w:val="afff3"/>
    <w:uiPriority w:val="67"/>
    <w:semiHidden/>
    <w:unhideWhenUsed/>
    <w:rsid w:val="00D20260"/>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fff3"/>
    <w:uiPriority w:val="67"/>
    <w:semiHidden/>
    <w:unhideWhenUsed/>
    <w:rsid w:val="00D20260"/>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fff3"/>
    <w:uiPriority w:val="67"/>
    <w:semiHidden/>
    <w:unhideWhenUsed/>
    <w:rsid w:val="00D20260"/>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fff3"/>
    <w:uiPriority w:val="67"/>
    <w:semiHidden/>
    <w:unhideWhenUsed/>
    <w:rsid w:val="00D20260"/>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fff3"/>
    <w:uiPriority w:val="67"/>
    <w:semiHidden/>
    <w:unhideWhenUsed/>
    <w:rsid w:val="00D20260"/>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fff3"/>
    <w:uiPriority w:val="67"/>
    <w:semiHidden/>
    <w:unhideWhenUsed/>
    <w:rsid w:val="00D20260"/>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fff3"/>
    <w:uiPriority w:val="67"/>
    <w:semiHidden/>
    <w:unhideWhenUsed/>
    <w:rsid w:val="00D20260"/>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f5">
    <w:name w:val="Medium Grid 2"/>
    <w:basedOn w:val="afff3"/>
    <w:uiPriority w:val="68"/>
    <w:semiHidden/>
    <w:unhideWhenUsed/>
    <w:rsid w:val="00D2026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fff3"/>
    <w:uiPriority w:val="68"/>
    <w:semiHidden/>
    <w:unhideWhenUsed/>
    <w:rsid w:val="00D20260"/>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fff3"/>
    <w:uiPriority w:val="68"/>
    <w:semiHidden/>
    <w:unhideWhenUsed/>
    <w:rsid w:val="00D20260"/>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fff3"/>
    <w:uiPriority w:val="68"/>
    <w:semiHidden/>
    <w:unhideWhenUsed/>
    <w:rsid w:val="00D20260"/>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fff3"/>
    <w:uiPriority w:val="68"/>
    <w:semiHidden/>
    <w:unhideWhenUsed/>
    <w:rsid w:val="00D20260"/>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fff3"/>
    <w:uiPriority w:val="68"/>
    <w:semiHidden/>
    <w:unhideWhenUsed/>
    <w:rsid w:val="00D20260"/>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fff3"/>
    <w:uiPriority w:val="68"/>
    <w:semiHidden/>
    <w:unhideWhenUsed/>
    <w:rsid w:val="00D20260"/>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f0">
    <w:name w:val="Medium Grid 3"/>
    <w:basedOn w:val="afff3"/>
    <w:uiPriority w:val="69"/>
    <w:semiHidden/>
    <w:unhideWhenUsed/>
    <w:rsid w:val="00D2026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fff3"/>
    <w:uiPriority w:val="69"/>
    <w:semiHidden/>
    <w:unhideWhenUsed/>
    <w:rsid w:val="00D2026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
    <w:name w:val="Medium Grid 3 Accent 2"/>
    <w:basedOn w:val="afff3"/>
    <w:uiPriority w:val="69"/>
    <w:semiHidden/>
    <w:unhideWhenUsed/>
    <w:rsid w:val="00D2026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fff3"/>
    <w:uiPriority w:val="69"/>
    <w:semiHidden/>
    <w:unhideWhenUsed/>
    <w:rsid w:val="00D2026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fff3"/>
    <w:uiPriority w:val="69"/>
    <w:semiHidden/>
    <w:unhideWhenUsed/>
    <w:rsid w:val="00D2026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fff3"/>
    <w:uiPriority w:val="69"/>
    <w:semiHidden/>
    <w:unhideWhenUsed/>
    <w:rsid w:val="00D2026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
    <w:name w:val="Medium Grid 3 Accent 6"/>
    <w:basedOn w:val="afff3"/>
    <w:uiPriority w:val="69"/>
    <w:semiHidden/>
    <w:unhideWhenUsed/>
    <w:rsid w:val="00D2026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ffffffff0">
    <w:name w:val="Note Heading"/>
    <w:basedOn w:val="afff1"/>
    <w:next w:val="afff1"/>
    <w:link w:val="Charf3"/>
    <w:uiPriority w:val="99"/>
    <w:semiHidden/>
    <w:unhideWhenUsed/>
    <w:rsid w:val="00D20260"/>
    <w:pPr>
      <w:jc w:val="center"/>
    </w:pPr>
  </w:style>
  <w:style w:type="character" w:customStyle="1" w:styleId="Charf3">
    <w:name w:val="注释标题 Char"/>
    <w:basedOn w:val="afff2"/>
    <w:link w:val="affffffffff0"/>
    <w:uiPriority w:val="99"/>
    <w:semiHidden/>
    <w:rsid w:val="00D20260"/>
    <w:rPr>
      <w:kern w:val="2"/>
      <w:sz w:val="21"/>
      <w:szCs w:val="24"/>
    </w:rPr>
  </w:style>
  <w:style w:type="table" w:styleId="affffffffff1">
    <w:name w:val="Table Professional"/>
    <w:basedOn w:val="afff3"/>
    <w:uiPriority w:val="99"/>
    <w:semiHidden/>
    <w:unhideWhenUsed/>
    <w:rsid w:val="00D20260"/>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ffffffffff2">
    <w:name w:val="附录无标题章"/>
    <w:basedOn w:val="aff0"/>
    <w:qFormat/>
    <w:rsid w:val="00B807AF"/>
    <w:pPr>
      <w:spacing w:beforeLines="0" w:before="0" w:afterLines="0" w:after="0"/>
      <w:outlineLvl w:val="9"/>
    </w:pPr>
    <w:rPr>
      <w:rFonts w:asciiTheme="majorEastAsia" w:eastAsiaTheme="majorEastAsia"/>
    </w:rPr>
  </w:style>
  <w:style w:type="paragraph" w:customStyle="1" w:styleId="affffffffff3">
    <w:name w:val="附录一级无标题条"/>
    <w:basedOn w:val="aff1"/>
    <w:qFormat/>
    <w:rsid w:val="00F17B6A"/>
    <w:pPr>
      <w:spacing w:beforeLines="0" w:before="0" w:afterLines="0" w:after="0"/>
    </w:pPr>
    <w:rPr>
      <w:rFonts w:asciiTheme="majorEastAsia" w:eastAsiaTheme="majorEastAsia"/>
    </w:rPr>
  </w:style>
  <w:style w:type="paragraph" w:customStyle="1" w:styleId="affffffffff4">
    <w:name w:val="附录二级无标题条"/>
    <w:basedOn w:val="aff2"/>
    <w:qFormat/>
    <w:rsid w:val="00F17B6A"/>
    <w:pPr>
      <w:spacing w:beforeLines="0" w:before="0" w:afterLines="0" w:after="0"/>
    </w:pPr>
    <w:rPr>
      <w:rFonts w:asciiTheme="majorEastAsia" w:eastAsiaTheme="majorEastAsia"/>
    </w:rPr>
  </w:style>
  <w:style w:type="paragraph" w:customStyle="1" w:styleId="affffffffff5">
    <w:name w:val="附录三级无标题条"/>
    <w:basedOn w:val="aff3"/>
    <w:qFormat/>
    <w:rsid w:val="00F17B6A"/>
    <w:pPr>
      <w:spacing w:beforeLines="0" w:before="0" w:afterLines="0" w:after="0"/>
    </w:pPr>
    <w:rPr>
      <w:rFonts w:asciiTheme="majorEastAsia" w:eastAsiaTheme="majorEastAsia"/>
    </w:rPr>
  </w:style>
  <w:style w:type="paragraph" w:customStyle="1" w:styleId="affffffffff6">
    <w:name w:val="附录四级无标题条"/>
    <w:basedOn w:val="aff4"/>
    <w:qFormat/>
    <w:rsid w:val="00F17B6A"/>
    <w:pPr>
      <w:spacing w:beforeLines="0" w:before="0" w:afterLines="0" w:after="0"/>
    </w:pPr>
    <w:rPr>
      <w:rFonts w:asciiTheme="majorEastAsia" w:eastAsiaTheme="majorEastAsia"/>
    </w:rPr>
  </w:style>
  <w:style w:type="paragraph" w:customStyle="1" w:styleId="afffff0">
    <w:name w:val="示例段"/>
    <w:basedOn w:val="afffe"/>
    <w:qFormat/>
    <w:rsid w:val="00B06B22"/>
    <w:pPr>
      <w:ind w:firstLine="420"/>
    </w:pPr>
    <w:rPr>
      <w:sz w:val="18"/>
    </w:rPr>
  </w:style>
  <w:style w:type="paragraph" w:customStyle="1" w:styleId="TB">
    <w:name w:val="标准标志TB"/>
    <w:basedOn w:val="afff1"/>
    <w:qFormat/>
    <w:rsid w:val="00F863B5"/>
    <w:pPr>
      <w:widowControl/>
      <w:shd w:val="solid" w:color="FFFFFF" w:fill="FFFFFF"/>
      <w:spacing w:line="0" w:lineRule="atLeast"/>
      <w:jc w:val="right"/>
    </w:pPr>
    <w:rPr>
      <w:rFonts w:ascii="Arial Black" w:eastAsia="Arial Unicode MS" w:hAnsi="Britannic Bold"/>
      <w:b/>
      <w:w w:val="110"/>
      <w:sz w:val="96"/>
      <w:szCs w:val="20"/>
    </w:rPr>
  </w:style>
  <w:style w:type="paragraph" w:customStyle="1" w:styleId="TB0">
    <w:name w:val="标准称谓TB"/>
    <w:basedOn w:val="afff1"/>
    <w:qFormat/>
    <w:rsid w:val="005D203A"/>
    <w:pPr>
      <w:kinsoku w:val="0"/>
      <w:overflowPunct w:val="0"/>
      <w:autoSpaceDE w:val="0"/>
      <w:autoSpaceDN w:val="0"/>
      <w:spacing w:line="0" w:lineRule="atLeast"/>
      <w:jc w:val="center"/>
    </w:pPr>
    <w:rPr>
      <w:rFonts w:ascii="Arial Black" w:eastAsia="黑体" w:hAnsi="Arial Black"/>
      <w:bCs/>
      <w:w w:val="135"/>
      <w:kern w:val="0"/>
      <w:sz w:val="44"/>
      <w:szCs w:val="20"/>
    </w:rPr>
  </w:style>
  <w:style w:type="paragraph" w:customStyle="1" w:styleId="GB2">
    <w:name w:val="发布GB"/>
    <w:basedOn w:val="affffff6"/>
    <w:qFormat/>
    <w:rsid w:val="00F863B5"/>
    <w:pPr>
      <w:spacing w:after="0" w:line="280" w:lineRule="exact"/>
      <w:ind w:left="284"/>
    </w:pPr>
    <w:rPr>
      <w:rFonts w:ascii="黑体" w:eastAsia="黑体"/>
      <w:kern w:val="3"/>
      <w:sz w:val="28"/>
    </w:rPr>
  </w:style>
  <w:style w:type="paragraph" w:customStyle="1" w:styleId="DB2">
    <w:name w:val="发布DB"/>
    <w:basedOn w:val="GB2"/>
    <w:qFormat/>
    <w:rsid w:val="00F863B5"/>
    <w:pPr>
      <w:ind w:left="567"/>
    </w:pPr>
  </w:style>
  <w:style w:type="paragraph" w:customStyle="1" w:styleId="HB2">
    <w:name w:val="发布HB"/>
    <w:basedOn w:val="GB2"/>
    <w:qFormat/>
    <w:rsid w:val="00F863B5"/>
    <w:pPr>
      <w:ind w:left="567"/>
    </w:pPr>
  </w:style>
  <w:style w:type="paragraph" w:customStyle="1" w:styleId="QB2">
    <w:name w:val="发布QB"/>
    <w:basedOn w:val="GB2"/>
    <w:qFormat/>
    <w:rsid w:val="00F863B5"/>
    <w:pPr>
      <w:ind w:left="567"/>
    </w:pPr>
  </w:style>
  <w:style w:type="paragraph" w:customStyle="1" w:styleId="TB1">
    <w:name w:val="发布TB"/>
    <w:basedOn w:val="GB2"/>
    <w:qFormat/>
    <w:rsid w:val="00F863B5"/>
    <w:pPr>
      <w:ind w:left="567"/>
    </w:pPr>
  </w:style>
  <w:style w:type="paragraph" w:customStyle="1" w:styleId="TB2">
    <w:name w:val="发布部门TB"/>
    <w:basedOn w:val="afff1"/>
    <w:qFormat/>
    <w:rsid w:val="00F863B5"/>
    <w:pPr>
      <w:widowControl/>
      <w:spacing w:line="360" w:lineRule="exact"/>
      <w:jc w:val="center"/>
    </w:pPr>
    <w:rPr>
      <w:rFonts w:ascii="宋体"/>
      <w:b/>
      <w:kern w:val="0"/>
      <w:sz w:val="36"/>
      <w:szCs w:val="20"/>
    </w:rPr>
  </w:style>
  <w:style w:type="paragraph" w:customStyle="1" w:styleId="CEC">
    <w:name w:val="标准标志CEC"/>
    <w:basedOn w:val="afff1"/>
    <w:qFormat/>
    <w:rsid w:val="00031EEE"/>
    <w:pPr>
      <w:jc w:val="right"/>
    </w:pPr>
    <w:rPr>
      <w:rFonts w:eastAsia="Times New Roman"/>
      <w:b/>
      <w:sz w:val="96"/>
    </w:rPr>
  </w:style>
  <w:style w:type="paragraph" w:customStyle="1" w:styleId="CEC0">
    <w:name w:val="标准称谓CEC"/>
    <w:basedOn w:val="afff1"/>
    <w:qFormat/>
    <w:rsid w:val="00846D16"/>
    <w:pPr>
      <w:jc w:val="center"/>
    </w:pPr>
    <w:rPr>
      <w:rFonts w:eastAsia="黑体"/>
      <w:b/>
      <w:w w:val="132"/>
      <w:kern w:val="0"/>
      <w:sz w:val="52"/>
    </w:rPr>
  </w:style>
  <w:style w:type="paragraph" w:customStyle="1" w:styleId="CEC1">
    <w:name w:val="发布CEC"/>
    <w:basedOn w:val="GB2"/>
    <w:qFormat/>
    <w:rsid w:val="00031EEE"/>
  </w:style>
  <w:style w:type="paragraph" w:customStyle="1" w:styleId="CEC2">
    <w:name w:val="发布部门CEC"/>
    <w:basedOn w:val="afff1"/>
    <w:qFormat/>
    <w:rsid w:val="00677E34"/>
    <w:pPr>
      <w:snapToGrid w:val="0"/>
    </w:pPr>
    <w:rPr>
      <w:b/>
      <w:w w:val="135"/>
      <w:kern w:val="0"/>
      <w:sz w:val="36"/>
    </w:rPr>
  </w:style>
  <w:style w:type="paragraph" w:customStyle="1" w:styleId="affffffffff7">
    <w:name w:val="标准正文公式"/>
    <w:basedOn w:val="afff1"/>
    <w:next w:val="afff1"/>
    <w:rsid w:val="00727842"/>
    <w:pPr>
      <w:tabs>
        <w:tab w:val="center" w:pos="4678"/>
        <w:tab w:val="right" w:leader="middleDot" w:pos="9356"/>
      </w:tabs>
      <w:adjustRightInd w:val="0"/>
    </w:pPr>
    <w:rPr>
      <w:rFonts w:ascii="宋体" w:hAnsi="宋体"/>
      <w:szCs w:val="21"/>
    </w:rPr>
  </w:style>
  <w:style w:type="numbering" w:customStyle="1" w:styleId="af2">
    <w:name w:val="附录公式标题"/>
    <w:uiPriority w:val="99"/>
    <w:rsid w:val="00B226E1"/>
    <w:pPr>
      <w:numPr>
        <w:numId w:val="30"/>
      </w:numPr>
    </w:pPr>
  </w:style>
  <w:style w:type="paragraph" w:customStyle="1" w:styleId="af5">
    <w:name w:val="附录公式标号"/>
    <w:basedOn w:val="afffffffe"/>
    <w:qFormat/>
    <w:rsid w:val="00B226E1"/>
    <w:pPr>
      <w:numPr>
        <w:numId w:val="31"/>
      </w:numPr>
      <w:snapToGrid w:val="0"/>
      <w:spacing w:line="14" w:lineRule="atLeast"/>
      <w:ind w:firstLineChars="0"/>
    </w:pPr>
    <w:rPr>
      <w:color w:val="FFFFFF" w:themeColor="background1"/>
      <w:sz w:val="2"/>
    </w:rPr>
  </w:style>
  <w:style w:type="paragraph" w:customStyle="1" w:styleId="af6">
    <w:name w:val="附录公式编号"/>
    <w:basedOn w:val="affffff6"/>
    <w:qFormat/>
    <w:rsid w:val="00043421"/>
    <w:pPr>
      <w:numPr>
        <w:ilvl w:val="1"/>
        <w:numId w:val="31"/>
      </w:numPr>
    </w:pPr>
  </w:style>
  <w:style w:type="paragraph" w:customStyle="1" w:styleId="a3">
    <w:name w:val="引言二级条标题"/>
    <w:basedOn w:val="afff1"/>
    <w:next w:val="afffe"/>
    <w:qFormat/>
    <w:rsid w:val="00863677"/>
    <w:pPr>
      <w:widowControl/>
      <w:numPr>
        <w:ilvl w:val="2"/>
        <w:numId w:val="32"/>
      </w:numPr>
      <w:autoSpaceDE w:val="0"/>
      <w:autoSpaceDN w:val="0"/>
      <w:spacing w:beforeLines="50" w:before="50" w:afterLines="50" w:after="50"/>
    </w:pPr>
    <w:rPr>
      <w:rFonts w:ascii="黑体" w:eastAsia="黑体"/>
      <w:noProof/>
      <w:kern w:val="0"/>
      <w:szCs w:val="20"/>
    </w:rPr>
  </w:style>
  <w:style w:type="paragraph" w:customStyle="1" w:styleId="affffffffff8">
    <w:name w:val="引言二级无标题条"/>
    <w:basedOn w:val="a3"/>
    <w:next w:val="afffe"/>
    <w:qFormat/>
    <w:rsid w:val="00863677"/>
    <w:pPr>
      <w:spacing w:beforeLines="0" w:before="0" w:afterLines="0" w:after="0" w:line="276" w:lineRule="auto"/>
    </w:pPr>
    <w:rPr>
      <w:rFonts w:ascii="宋体" w:eastAsia="宋体"/>
    </w:rPr>
  </w:style>
  <w:style w:type="paragraph" w:customStyle="1" w:styleId="a4">
    <w:name w:val="引言三级条标题"/>
    <w:basedOn w:val="afff1"/>
    <w:next w:val="afffe"/>
    <w:qFormat/>
    <w:rsid w:val="00863677"/>
    <w:pPr>
      <w:widowControl/>
      <w:numPr>
        <w:ilvl w:val="3"/>
        <w:numId w:val="32"/>
      </w:numPr>
      <w:autoSpaceDE w:val="0"/>
      <w:autoSpaceDN w:val="0"/>
      <w:spacing w:beforeLines="50" w:before="50" w:afterLines="50" w:after="50"/>
    </w:pPr>
    <w:rPr>
      <w:rFonts w:ascii="黑体" w:eastAsia="黑体"/>
      <w:noProof/>
      <w:kern w:val="0"/>
      <w:szCs w:val="20"/>
    </w:rPr>
  </w:style>
  <w:style w:type="paragraph" w:customStyle="1" w:styleId="affffffffff9">
    <w:name w:val="引言三级无标题条"/>
    <w:basedOn w:val="a4"/>
    <w:next w:val="afffe"/>
    <w:qFormat/>
    <w:rsid w:val="00863677"/>
    <w:pPr>
      <w:spacing w:beforeLines="0" w:before="0" w:afterLines="0" w:after="0" w:line="276" w:lineRule="auto"/>
    </w:pPr>
    <w:rPr>
      <w:rFonts w:ascii="宋体" w:eastAsia="宋体"/>
    </w:rPr>
  </w:style>
  <w:style w:type="paragraph" w:customStyle="1" w:styleId="a5">
    <w:name w:val="引言四级条标题"/>
    <w:basedOn w:val="afff1"/>
    <w:next w:val="afffe"/>
    <w:qFormat/>
    <w:rsid w:val="00863677"/>
    <w:pPr>
      <w:widowControl/>
      <w:numPr>
        <w:ilvl w:val="4"/>
        <w:numId w:val="32"/>
      </w:numPr>
      <w:autoSpaceDE w:val="0"/>
      <w:autoSpaceDN w:val="0"/>
      <w:spacing w:beforeLines="50" w:before="50" w:afterLines="50" w:after="50"/>
    </w:pPr>
    <w:rPr>
      <w:rFonts w:ascii="黑体" w:eastAsia="黑体"/>
      <w:noProof/>
      <w:kern w:val="0"/>
      <w:szCs w:val="20"/>
    </w:rPr>
  </w:style>
  <w:style w:type="paragraph" w:customStyle="1" w:styleId="affffffffffa">
    <w:name w:val="引言四级无标题条"/>
    <w:basedOn w:val="a5"/>
    <w:next w:val="afffe"/>
    <w:qFormat/>
    <w:rsid w:val="00863677"/>
    <w:pPr>
      <w:spacing w:beforeLines="0" w:before="0" w:afterLines="0" w:after="0" w:line="276" w:lineRule="auto"/>
    </w:pPr>
    <w:rPr>
      <w:rFonts w:ascii="宋体" w:eastAsia="宋体"/>
    </w:rPr>
  </w:style>
  <w:style w:type="paragraph" w:customStyle="1" w:styleId="a6">
    <w:name w:val="引言五级条标题"/>
    <w:basedOn w:val="afff1"/>
    <w:next w:val="afffe"/>
    <w:qFormat/>
    <w:rsid w:val="00863677"/>
    <w:pPr>
      <w:widowControl/>
      <w:numPr>
        <w:ilvl w:val="5"/>
        <w:numId w:val="32"/>
      </w:numPr>
      <w:autoSpaceDE w:val="0"/>
      <w:autoSpaceDN w:val="0"/>
      <w:spacing w:beforeLines="50" w:before="50" w:afterLines="50" w:after="50"/>
    </w:pPr>
    <w:rPr>
      <w:rFonts w:ascii="黑体" w:eastAsia="黑体"/>
      <w:noProof/>
      <w:kern w:val="0"/>
      <w:szCs w:val="20"/>
    </w:rPr>
  </w:style>
  <w:style w:type="paragraph" w:customStyle="1" w:styleId="affffffffffb">
    <w:name w:val="引言五级无标题条"/>
    <w:basedOn w:val="a6"/>
    <w:next w:val="afffe"/>
    <w:qFormat/>
    <w:rsid w:val="00863677"/>
    <w:pPr>
      <w:spacing w:beforeLines="0" w:before="0" w:afterLines="0" w:after="0" w:line="276" w:lineRule="auto"/>
    </w:pPr>
    <w:rPr>
      <w:rFonts w:ascii="宋体" w:eastAsia="宋体"/>
    </w:rPr>
  </w:style>
  <w:style w:type="paragraph" w:customStyle="1" w:styleId="a2">
    <w:name w:val="引言一级条标题"/>
    <w:basedOn w:val="afff1"/>
    <w:next w:val="afffe"/>
    <w:qFormat/>
    <w:rsid w:val="00863677"/>
    <w:pPr>
      <w:widowControl/>
      <w:numPr>
        <w:ilvl w:val="1"/>
        <w:numId w:val="32"/>
      </w:numPr>
      <w:autoSpaceDE w:val="0"/>
      <w:autoSpaceDN w:val="0"/>
      <w:spacing w:beforeLines="50" w:before="50" w:afterLines="50" w:after="50"/>
    </w:pPr>
    <w:rPr>
      <w:rFonts w:ascii="黑体" w:eastAsia="黑体"/>
      <w:noProof/>
      <w:kern w:val="0"/>
      <w:szCs w:val="20"/>
    </w:rPr>
  </w:style>
  <w:style w:type="paragraph" w:customStyle="1" w:styleId="affffffffffc">
    <w:name w:val="引言一级无标题条"/>
    <w:basedOn w:val="a2"/>
    <w:next w:val="afffe"/>
    <w:qFormat/>
    <w:rsid w:val="00863677"/>
    <w:pPr>
      <w:spacing w:beforeLines="0" w:before="0" w:afterLines="0" w:after="0" w:line="276" w:lineRule="auto"/>
    </w:pPr>
    <w:rPr>
      <w:rFonts w:ascii="宋体" w:eastAsia="宋体"/>
    </w:rPr>
  </w:style>
  <w:style w:type="paragraph" w:customStyle="1" w:styleId="aff6">
    <w:name w:val="前言标题"/>
    <w:next w:val="afff1"/>
    <w:rsid w:val="00792486"/>
    <w:pPr>
      <w:numPr>
        <w:numId w:val="33"/>
      </w:numPr>
      <w:shd w:val="clear" w:color="FFFFFF" w:fill="FFFFFF"/>
      <w:spacing w:before="540" w:after="600"/>
      <w:jc w:val="center"/>
      <w:outlineLvl w:val="0"/>
    </w:pPr>
    <w:rPr>
      <w:rFonts w:ascii="黑体" w:eastAsia="黑体"/>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10.pn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26631;&#20934;&#32534;&#20889;&#27169;&#26495;\bzbx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B90840217448B59C1A06C6CEE47C14"/>
        <w:category>
          <w:name w:val="常规"/>
          <w:gallery w:val="placeholder"/>
        </w:category>
        <w:types>
          <w:type w:val="bbPlcHdr"/>
        </w:types>
        <w:behaviors>
          <w:behavior w:val="content"/>
        </w:behaviors>
        <w:guid w:val="{936ED39C-E66B-431D-9FC7-1374ABF9FC43}"/>
      </w:docPartPr>
      <w:docPartBody>
        <w:p w:rsidR="00660EC0" w:rsidRDefault="004C2069">
          <w:pPr>
            <w:pStyle w:val="0AB90840217448B59C1A06C6CEE47C14"/>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A0000287" w:usb1="28C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069"/>
    <w:rsid w:val="00180A58"/>
    <w:rsid w:val="004C2069"/>
    <w:rsid w:val="004D123A"/>
    <w:rsid w:val="00660EC0"/>
    <w:rsid w:val="00902CD8"/>
    <w:rsid w:val="00D41A01"/>
    <w:rsid w:val="00E2018C"/>
    <w:rsid w:val="00E776A9"/>
    <w:rsid w:val="00FD3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0AB90840217448B59C1A06C6CEE47C14">
    <w:name w:val="0AB90840217448B59C1A06C6CEE47C14"/>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0AB90840217448B59C1A06C6CEE47C14">
    <w:name w:val="0AB90840217448B59C1A06C6CEE47C1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6C9DE-326A-41E3-B05E-2F08B2065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bzbx20</Template>
  <TotalTime>5</TotalTime>
  <Pages>40</Pages>
  <Words>4507</Words>
  <Characters>25694</Characters>
  <Application>Microsoft Office Word</Application>
  <DocSecurity>0</DocSecurity>
  <Lines>214</Lines>
  <Paragraphs>60</Paragraphs>
  <ScaleCrop>false</ScaleCrop>
  <HeadingPairs>
    <vt:vector size="2" baseType="variant">
      <vt:variant>
        <vt:lpstr>题目</vt:lpstr>
      </vt:variant>
      <vt:variant>
        <vt:i4>1</vt:i4>
      </vt:variant>
    </vt:vector>
  </HeadingPairs>
  <TitlesOfParts>
    <vt:vector size="1" baseType="lpstr">
      <vt:lpstr>标准名称</vt:lpstr>
    </vt:vector>
  </TitlesOfParts>
  <Company>Microsoft</Company>
  <LinksUpToDate>false</LinksUpToDate>
  <CharactersWithSpaces>30141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admin</cp:lastModifiedBy>
  <cp:revision>4</cp:revision>
  <cp:lastPrinted>1900-12-31T16:00:00Z</cp:lastPrinted>
  <dcterms:created xsi:type="dcterms:W3CDTF">2023-02-01T04:52:00Z</dcterms:created>
  <dcterms:modified xsi:type="dcterms:W3CDTF">2023-02-07T08:22:00Z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条文说明标记">
    <vt:lpwstr>无</vt:lpwstr>
  </property>
  <property fmtid="{D5CDD505-2E9C-101B-9397-08002B2CF9AE}" pid="3" name="文件标记">
    <vt:lpwstr>蓝元软件</vt:lpwstr>
  </property>
  <property fmtid="{D5CDD505-2E9C-101B-9397-08002B2CF9AE}" pid="4" name="标准版本">
    <vt:lpwstr>2020</vt:lpwstr>
  </property>
  <property fmtid="{D5CDD505-2E9C-101B-9397-08002B2CF9AE}" pid="5" name="ICS">
    <vt:lpwstr>ICS45.100</vt:lpwstr>
  </property>
  <property fmtid="{D5CDD505-2E9C-101B-9397-08002B2CF9AE}" pid="6" name="CCS">
    <vt:lpwstr>CCSJ81</vt:lpwstr>
  </property>
  <property fmtid="{D5CDD505-2E9C-101B-9397-08002B2CF9AE}" pid="7" name="BAH">
    <vt:lpwstr>备案号：</vt:lpwstr>
  </property>
  <property fmtid="{D5CDD505-2E9C-101B-9397-08002B2CF9AE}" pid="8" name="BT">
    <vt:lpwstr>湖南省地方标准</vt:lpwstr>
  </property>
  <property fmtid="{D5CDD505-2E9C-101B-9397-08002B2CF9AE}" pid="9" name="BZBH">
    <vt:lpwstr>DB43/T XXXX-2023</vt:lpwstr>
  </property>
  <property fmtid="{D5CDD505-2E9C-101B-9397-08002B2CF9AE}" pid="10" name="TDBH">
    <vt:lpwstr/>
  </property>
  <property fmtid="{D5CDD505-2E9C-101B-9397-08002B2CF9AE}" pid="11" name="BZMC">
    <vt:lpwstr>客运架空索道运行维护导则</vt:lpwstr>
  </property>
  <property fmtid="{D5CDD505-2E9C-101B-9397-08002B2CF9AE}" pid="12" name="YWMC">
    <vt:lpwstr>Guidelines for operation and maintenance of passenger ropeway</vt:lpwstr>
  </property>
  <property fmtid="{D5CDD505-2E9C-101B-9397-08002B2CF9AE}" pid="13" name="CBCD">
    <vt:lpwstr>（与国际标准一致性程度的标识）</vt:lpwstr>
  </property>
  <property fmtid="{D5CDD505-2E9C-101B-9397-08002B2CF9AE}" pid="14" name="WGLB">
    <vt:lpwstr>（征求意见稿）</vt:lpwstr>
  </property>
  <property fmtid="{D5CDD505-2E9C-101B-9397-08002B2CF9AE}" pid="15" name="FBRQ">
    <vt:lpwstr>2023-XX-XX</vt:lpwstr>
  </property>
  <property fmtid="{D5CDD505-2E9C-101B-9397-08002B2CF9AE}" pid="16" name="SSRQ">
    <vt:lpwstr>2023-XX-XX</vt:lpwstr>
  </property>
  <property fmtid="{D5CDD505-2E9C-101B-9397-08002B2CF9AE}" pid="17" name="BZLX">
    <vt:lpwstr>DB43</vt:lpwstr>
  </property>
  <property fmtid="{D5CDD505-2E9C-101B-9397-08002B2CF9AE}" pid="18" name="标准类型">
    <vt:lpwstr>DB</vt:lpwstr>
  </property>
  <property fmtid="{D5CDD505-2E9C-101B-9397-08002B2CF9AE}" pid="19" name="FBDW">
    <vt:lpwstr>湖南省市场监督管理局</vt:lpwstr>
  </property>
  <property fmtid="{D5CDD505-2E9C-101B-9397-08002B2CF9AE}" pid="20" name="IMAGE">
    <vt:lpwstr/>
  </property>
</Properties>
</file>